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4CDE" w14:textId="77777777" w:rsidR="001C78F3" w:rsidRPr="009018FF" w:rsidRDefault="00BF45C3">
      <w:pPr>
        <w:spacing w:after="0" w:line="240" w:lineRule="auto"/>
        <w:jc w:val="right"/>
        <w:rPr>
          <w:sz w:val="18"/>
          <w:szCs w:val="18"/>
        </w:rPr>
      </w:pPr>
      <w:r w:rsidRPr="009018FF">
        <w:tab/>
      </w:r>
      <w:r w:rsidRPr="009018FF">
        <w:tab/>
      </w:r>
      <w:r w:rsidRPr="009018FF">
        <w:rPr>
          <w:noProof/>
        </w:rPr>
        <w:drawing>
          <wp:anchor distT="0" distB="0" distL="114300" distR="114300" simplePos="0" relativeHeight="251658240" behindDoc="0" locked="0" layoutInCell="1" hidden="0" allowOverlap="1" wp14:anchorId="52BEF11B" wp14:editId="023480BD">
            <wp:simplePos x="0" y="0"/>
            <wp:positionH relativeFrom="column">
              <wp:posOffset>-168908</wp:posOffset>
            </wp:positionH>
            <wp:positionV relativeFrom="paragraph">
              <wp:posOffset>-991868</wp:posOffset>
            </wp:positionV>
            <wp:extent cx="1790700" cy="103976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39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25EAD0" w14:textId="77777777" w:rsidR="001C78F3" w:rsidRPr="009018FF" w:rsidRDefault="00BF45C3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 w:rsidRPr="009018FF">
        <w:tab/>
      </w:r>
      <w:r w:rsidRPr="009018FF">
        <w:tab/>
      </w:r>
      <w:r w:rsidRPr="009018FF">
        <w:rPr>
          <w:rFonts w:asciiTheme="majorHAnsi" w:hAnsiTheme="majorHAnsi" w:cstheme="majorHAnsi"/>
          <w:sz w:val="26"/>
          <w:szCs w:val="26"/>
        </w:rPr>
        <w:tab/>
      </w:r>
    </w:p>
    <w:p w14:paraId="2AAEFA0E" w14:textId="175074E7" w:rsidR="00277361" w:rsidRPr="009018FF" w:rsidRDefault="00055FC7" w:rsidP="009F1D67">
      <w:pPr>
        <w:ind w:firstLine="720"/>
        <w:jc w:val="center"/>
        <w:rPr>
          <w:rFonts w:asciiTheme="majorHAnsi" w:hAnsiTheme="majorHAnsi" w:cstheme="majorHAnsi"/>
          <w:b/>
          <w:bCs/>
          <w:color w:val="242424"/>
          <w:sz w:val="28"/>
          <w:szCs w:val="28"/>
          <w:shd w:val="clear" w:color="auto" w:fill="FFFFFF"/>
        </w:rPr>
      </w:pPr>
      <w:r w:rsidRPr="009018FF">
        <w:rPr>
          <w:rFonts w:asciiTheme="majorHAnsi" w:hAnsiTheme="majorHAnsi" w:cstheme="majorHAnsi"/>
          <w:b/>
          <w:bCs/>
          <w:color w:val="242424"/>
          <w:sz w:val="28"/>
          <w:szCs w:val="28"/>
          <w:shd w:val="clear" w:color="auto" w:fill="FFFFFF"/>
        </w:rPr>
        <w:t>Доверието в инфлуенсърите продължава да спада най-вече сред младите</w:t>
      </w:r>
      <w:r w:rsidR="00D85487" w:rsidRPr="009018FF">
        <w:rPr>
          <w:rFonts w:asciiTheme="majorHAnsi" w:hAnsiTheme="majorHAnsi" w:cstheme="majorHAnsi"/>
          <w:b/>
          <w:bCs/>
          <w:color w:val="242424"/>
          <w:sz w:val="28"/>
          <w:szCs w:val="28"/>
          <w:shd w:val="clear" w:color="auto" w:fill="FFFFFF"/>
        </w:rPr>
        <w:t xml:space="preserve"> </w:t>
      </w:r>
    </w:p>
    <w:p w14:paraId="42E0D68A" w14:textId="7A14E4E0" w:rsidR="009F1D67" w:rsidRPr="009018FF" w:rsidRDefault="00277361" w:rsidP="006B6242">
      <w:pPr>
        <w:pStyle w:val="ListParagraph"/>
        <w:numPr>
          <w:ilvl w:val="0"/>
          <w:numId w:val="12"/>
        </w:numPr>
        <w:jc w:val="center"/>
        <w:rPr>
          <w:rFonts w:asciiTheme="majorHAnsi" w:hAnsiTheme="majorHAnsi" w:cstheme="majorHAnsi"/>
          <w:i/>
          <w:iCs/>
          <w:lang w:val="bg-BG"/>
        </w:rPr>
      </w:pPr>
      <w:r w:rsidRPr="009018FF">
        <w:rPr>
          <w:rFonts w:asciiTheme="majorHAnsi" w:hAnsiTheme="majorHAnsi" w:cstheme="majorHAnsi"/>
          <w:i/>
          <w:iCs/>
          <w:color w:val="242424"/>
          <w:shd w:val="clear" w:color="auto" w:fill="FFFFFF"/>
          <w:lang w:val="bg-BG"/>
        </w:rPr>
        <w:t>Н</w:t>
      </w:r>
      <w:r w:rsidR="009F1D67" w:rsidRPr="009018FF">
        <w:rPr>
          <w:rFonts w:asciiTheme="majorHAnsi" w:hAnsiTheme="majorHAnsi" w:cstheme="majorHAnsi"/>
          <w:i/>
          <w:iCs/>
          <w:color w:val="242424"/>
          <w:shd w:val="clear" w:color="auto" w:fill="FFFFFF"/>
          <w:lang w:val="bg-BG"/>
        </w:rPr>
        <w:t>овото</w:t>
      </w:r>
      <w:r w:rsidRPr="009018FF">
        <w:rPr>
          <w:rFonts w:asciiTheme="majorHAnsi" w:hAnsiTheme="majorHAnsi" w:cstheme="majorHAnsi"/>
          <w:i/>
          <w:iCs/>
          <w:color w:val="242424"/>
          <w:shd w:val="clear" w:color="auto" w:fill="FFFFFF"/>
          <w:lang w:val="bg-BG"/>
        </w:rPr>
        <w:t xml:space="preserve"> </w:t>
      </w:r>
      <w:r w:rsidR="009F1D67" w:rsidRPr="009018FF">
        <w:rPr>
          <w:rFonts w:asciiTheme="majorHAnsi" w:hAnsiTheme="majorHAnsi" w:cstheme="majorHAnsi"/>
          <w:i/>
          <w:iCs/>
          <w:color w:val="242424"/>
          <w:shd w:val="clear" w:color="auto" w:fill="FFFFFF"/>
          <w:lang w:val="bg-BG"/>
        </w:rPr>
        <w:t xml:space="preserve"> проучване „Пулсът на инфлуенсър маркетинг пазара в България“ за 2025</w:t>
      </w:r>
      <w:r w:rsidR="009F1D67" w:rsidRPr="009018FF" w:rsidDel="008C5F3F">
        <w:rPr>
          <w:rFonts w:asciiTheme="majorHAnsi" w:hAnsiTheme="majorHAnsi" w:cstheme="majorHAnsi"/>
          <w:i/>
          <w:iCs/>
          <w:lang w:val="bg-BG"/>
        </w:rPr>
        <w:t xml:space="preserve"> </w:t>
      </w:r>
      <w:r w:rsidR="009F1D67" w:rsidRPr="009018FF">
        <w:rPr>
          <w:rFonts w:asciiTheme="majorHAnsi" w:hAnsiTheme="majorHAnsi" w:cstheme="majorHAnsi"/>
          <w:i/>
          <w:iCs/>
          <w:lang w:val="bg-BG"/>
        </w:rPr>
        <w:t xml:space="preserve">г. </w:t>
      </w:r>
      <w:r w:rsidRPr="009018FF">
        <w:rPr>
          <w:rFonts w:asciiTheme="majorHAnsi" w:hAnsiTheme="majorHAnsi" w:cstheme="majorHAnsi"/>
          <w:i/>
          <w:iCs/>
          <w:lang w:val="bg-BG"/>
        </w:rPr>
        <w:t>извежда ключови данн</w:t>
      </w:r>
      <w:r w:rsidR="00D96822" w:rsidRPr="009018FF">
        <w:rPr>
          <w:rFonts w:asciiTheme="majorHAnsi" w:hAnsiTheme="majorHAnsi" w:cstheme="majorHAnsi"/>
          <w:i/>
          <w:iCs/>
          <w:lang w:val="bg-BG"/>
        </w:rPr>
        <w:t>и</w:t>
      </w:r>
    </w:p>
    <w:p w14:paraId="46933D35" w14:textId="035179DB" w:rsidR="009F1D67" w:rsidRPr="009018FF" w:rsidRDefault="009018FF" w:rsidP="006B6242">
      <w:pPr>
        <w:pStyle w:val="ListParagraph"/>
        <w:keepLines/>
        <w:numPr>
          <w:ilvl w:val="0"/>
          <w:numId w:val="12"/>
        </w:numPr>
        <w:spacing w:before="200"/>
        <w:jc w:val="center"/>
        <w:rPr>
          <w:rFonts w:asciiTheme="majorHAnsi" w:hAnsiTheme="majorHAnsi" w:cstheme="majorHAnsi"/>
          <w:i/>
          <w:lang w:val="bg-BG"/>
        </w:rPr>
      </w:pPr>
      <w:r w:rsidRPr="009018FF">
        <w:rPr>
          <w:rFonts w:asciiTheme="majorHAnsi" w:hAnsiTheme="majorHAnsi" w:cstheme="majorHAnsi"/>
          <w:i/>
          <w:lang w:val="bg-BG"/>
        </w:rPr>
        <w:t>Според доклада</w:t>
      </w:r>
      <w:r w:rsidR="00E465AC" w:rsidRPr="009018FF">
        <w:rPr>
          <w:rFonts w:asciiTheme="majorHAnsi" w:hAnsiTheme="majorHAnsi" w:cstheme="majorHAnsi"/>
          <w:i/>
          <w:lang w:val="bg-BG"/>
        </w:rPr>
        <w:t xml:space="preserve"> на </w:t>
      </w:r>
      <w:r w:rsidR="00E465AC" w:rsidRPr="009018FF">
        <w:rPr>
          <w:rFonts w:asciiTheme="majorHAnsi" w:hAnsiTheme="majorHAnsi" w:cstheme="majorHAnsi"/>
          <w:i/>
          <w:iCs/>
          <w:lang w:val="bg-BG"/>
        </w:rPr>
        <w:t>PR агенция MSL Sofia и маркетинг агенция Pragmatica</w:t>
      </w:r>
      <w:r w:rsidR="00146252" w:rsidRPr="009018FF">
        <w:rPr>
          <w:rFonts w:asciiTheme="majorHAnsi" w:hAnsiTheme="majorHAnsi" w:cstheme="majorHAnsi"/>
          <w:i/>
          <w:lang w:val="bg-BG"/>
        </w:rPr>
        <w:t xml:space="preserve"> </w:t>
      </w:r>
      <w:r w:rsidR="00055FC7" w:rsidRPr="009018FF">
        <w:rPr>
          <w:rFonts w:asciiTheme="majorHAnsi" w:hAnsiTheme="majorHAnsi" w:cstheme="majorHAnsi"/>
          <w:i/>
          <w:lang w:val="bg-BG"/>
        </w:rPr>
        <w:t>инфлуенсърите привличат внимание чрез честно</w:t>
      </w:r>
      <w:r w:rsidR="00D85503" w:rsidRPr="009018FF">
        <w:rPr>
          <w:rFonts w:asciiTheme="majorHAnsi" w:hAnsiTheme="majorHAnsi" w:cstheme="majorHAnsi"/>
          <w:i/>
          <w:lang w:val="bg-BG"/>
        </w:rPr>
        <w:t xml:space="preserve"> и</w:t>
      </w:r>
      <w:r w:rsidR="00055FC7" w:rsidRPr="009018FF">
        <w:rPr>
          <w:rFonts w:asciiTheme="majorHAnsi" w:hAnsiTheme="majorHAnsi" w:cstheme="majorHAnsi"/>
          <w:i/>
          <w:lang w:val="bg-BG"/>
        </w:rPr>
        <w:t xml:space="preserve"> истинско съдържание</w:t>
      </w:r>
      <w:r w:rsidR="00756153" w:rsidRPr="009018FF">
        <w:rPr>
          <w:rFonts w:asciiTheme="majorHAnsi" w:hAnsiTheme="majorHAnsi" w:cstheme="majorHAnsi"/>
          <w:i/>
          <w:lang w:val="bg-BG"/>
        </w:rPr>
        <w:t xml:space="preserve">, </w:t>
      </w:r>
      <w:r w:rsidR="00055FC7" w:rsidRPr="009018FF">
        <w:rPr>
          <w:rFonts w:asciiTheme="majorHAnsi" w:hAnsiTheme="majorHAnsi" w:cstheme="majorHAnsi"/>
          <w:i/>
          <w:lang w:val="bg-BG"/>
        </w:rPr>
        <w:t xml:space="preserve"> лични истории</w:t>
      </w:r>
      <w:r w:rsidR="00756153" w:rsidRPr="009018FF">
        <w:rPr>
          <w:rFonts w:asciiTheme="majorHAnsi" w:hAnsiTheme="majorHAnsi" w:cstheme="majorHAnsi"/>
          <w:i/>
          <w:lang w:val="bg-BG"/>
        </w:rPr>
        <w:t xml:space="preserve"> и положителе</w:t>
      </w:r>
      <w:r w:rsidR="00D85503" w:rsidRPr="009018FF">
        <w:rPr>
          <w:rFonts w:asciiTheme="majorHAnsi" w:hAnsiTheme="majorHAnsi" w:cstheme="majorHAnsi"/>
          <w:i/>
          <w:lang w:val="bg-BG"/>
        </w:rPr>
        <w:t>н</w:t>
      </w:r>
      <w:r w:rsidR="00756153" w:rsidRPr="009018FF">
        <w:rPr>
          <w:rFonts w:asciiTheme="majorHAnsi" w:hAnsiTheme="majorHAnsi" w:cstheme="majorHAnsi"/>
          <w:i/>
          <w:lang w:val="bg-BG"/>
        </w:rPr>
        <w:t xml:space="preserve"> имидж</w:t>
      </w:r>
      <w:r w:rsidR="00055FC7" w:rsidRPr="009018FF">
        <w:rPr>
          <w:rFonts w:asciiTheme="majorHAnsi" w:hAnsiTheme="majorHAnsi" w:cstheme="majorHAnsi"/>
          <w:i/>
          <w:lang w:val="bg-BG"/>
        </w:rPr>
        <w:t xml:space="preserve">, </w:t>
      </w:r>
      <w:r w:rsidR="009F1D67" w:rsidRPr="009018FF">
        <w:rPr>
          <w:rFonts w:asciiTheme="majorHAnsi" w:hAnsiTheme="majorHAnsi" w:cstheme="majorHAnsi"/>
          <w:i/>
          <w:lang w:val="bg-BG"/>
        </w:rPr>
        <w:t xml:space="preserve"> а </w:t>
      </w:r>
      <w:r w:rsidR="00E465AC" w:rsidRPr="009018FF">
        <w:rPr>
          <w:rFonts w:asciiTheme="majorHAnsi" w:hAnsiTheme="majorHAnsi" w:cstheme="majorHAnsi"/>
          <w:i/>
          <w:lang w:val="bg-BG"/>
        </w:rPr>
        <w:t xml:space="preserve">AI генерираното </w:t>
      </w:r>
      <w:r w:rsidR="009F1D67" w:rsidRPr="009018FF">
        <w:rPr>
          <w:rFonts w:asciiTheme="majorHAnsi" w:hAnsiTheme="majorHAnsi" w:cstheme="majorHAnsi"/>
          <w:i/>
          <w:lang w:val="bg-BG"/>
        </w:rPr>
        <w:t xml:space="preserve">съдържание все по-често </w:t>
      </w:r>
      <w:r w:rsidR="00055FC7" w:rsidRPr="009018FF">
        <w:rPr>
          <w:rFonts w:asciiTheme="majorHAnsi" w:hAnsiTheme="majorHAnsi" w:cstheme="majorHAnsi"/>
          <w:i/>
          <w:lang w:val="bg-BG"/>
        </w:rPr>
        <w:t>се разпознава от хората</w:t>
      </w:r>
    </w:p>
    <w:p w14:paraId="37E4AF10" w14:textId="77777777" w:rsidR="001245F5" w:rsidRPr="009018FF" w:rsidRDefault="001245F5" w:rsidP="00004AAC">
      <w:pPr>
        <w:keepLines/>
        <w:spacing w:before="200" w:after="0" w:line="240" w:lineRule="auto"/>
        <w:jc w:val="both"/>
        <w:rPr>
          <w:b/>
          <w:sz w:val="24"/>
          <w:szCs w:val="24"/>
        </w:rPr>
      </w:pPr>
    </w:p>
    <w:p w14:paraId="1D6C128F" w14:textId="1F00CDE9" w:rsidR="00C509D5" w:rsidRPr="009018FF" w:rsidRDefault="00C509D5" w:rsidP="00004AAC">
      <w:pPr>
        <w:keepLines/>
        <w:spacing w:before="200" w:after="0" w:line="240" w:lineRule="auto"/>
        <w:jc w:val="both"/>
        <w:rPr>
          <w:b/>
          <w:sz w:val="24"/>
          <w:szCs w:val="24"/>
        </w:rPr>
      </w:pPr>
      <w:r w:rsidRPr="009018FF">
        <w:rPr>
          <w:b/>
          <w:sz w:val="24"/>
          <w:szCs w:val="24"/>
        </w:rPr>
        <w:t xml:space="preserve">София, </w:t>
      </w:r>
      <w:r w:rsidR="00C13AFE" w:rsidRPr="009018FF">
        <w:rPr>
          <w:b/>
          <w:sz w:val="24"/>
          <w:szCs w:val="24"/>
        </w:rPr>
        <w:t xml:space="preserve">12 </w:t>
      </w:r>
      <w:r w:rsidRPr="009018FF">
        <w:rPr>
          <w:b/>
          <w:sz w:val="24"/>
          <w:szCs w:val="24"/>
        </w:rPr>
        <w:t>септември</w:t>
      </w:r>
      <w:r w:rsidR="000A3277" w:rsidRPr="009018FF">
        <w:rPr>
          <w:b/>
          <w:sz w:val="24"/>
          <w:szCs w:val="24"/>
        </w:rPr>
        <w:t>,</w:t>
      </w:r>
      <w:r w:rsidRPr="009018FF">
        <w:rPr>
          <w:b/>
          <w:sz w:val="24"/>
          <w:szCs w:val="24"/>
        </w:rPr>
        <w:t xml:space="preserve"> 202</w:t>
      </w:r>
      <w:r w:rsidR="00740836" w:rsidRPr="009018FF">
        <w:rPr>
          <w:b/>
          <w:sz w:val="24"/>
          <w:szCs w:val="24"/>
        </w:rPr>
        <w:t>5</w:t>
      </w:r>
      <w:r w:rsidRPr="009018FF">
        <w:rPr>
          <w:b/>
          <w:sz w:val="24"/>
          <w:szCs w:val="24"/>
        </w:rPr>
        <w:t xml:space="preserve"> г. </w:t>
      </w:r>
    </w:p>
    <w:p w14:paraId="6C83F941" w14:textId="754201E9" w:rsidR="00C821E6" w:rsidRPr="009018FF" w:rsidRDefault="00C821E6" w:rsidP="00004AAC">
      <w:pPr>
        <w:keepLines/>
        <w:spacing w:before="200" w:after="0" w:line="240" w:lineRule="auto"/>
        <w:jc w:val="both"/>
        <w:rPr>
          <w:sz w:val="24"/>
          <w:szCs w:val="24"/>
        </w:rPr>
      </w:pPr>
      <w:r w:rsidRPr="009018FF">
        <w:rPr>
          <w:sz w:val="24"/>
          <w:szCs w:val="24"/>
        </w:rPr>
        <w:t>За</w:t>
      </w:r>
      <w:r w:rsidR="00756153" w:rsidRPr="009018FF">
        <w:rPr>
          <w:sz w:val="24"/>
          <w:szCs w:val="24"/>
        </w:rPr>
        <w:t xml:space="preserve"> четвърта</w:t>
      </w:r>
      <w:r w:rsidR="004164EC" w:rsidRPr="009018FF">
        <w:rPr>
          <w:sz w:val="24"/>
          <w:szCs w:val="24"/>
        </w:rPr>
        <w:t xml:space="preserve"> </w:t>
      </w:r>
      <w:r w:rsidRPr="009018FF">
        <w:rPr>
          <w:sz w:val="24"/>
          <w:szCs w:val="24"/>
        </w:rPr>
        <w:t xml:space="preserve">година </w:t>
      </w:r>
      <w:hyperlink r:id="rId9" w:history="1">
        <w:r w:rsidRPr="009018FF">
          <w:rPr>
            <w:rStyle w:val="Hyperlink"/>
            <w:sz w:val="24"/>
            <w:szCs w:val="24"/>
          </w:rPr>
          <w:t>MSL Sofia</w:t>
        </w:r>
      </w:hyperlink>
      <w:r w:rsidRPr="009018FF">
        <w:rPr>
          <w:sz w:val="24"/>
          <w:szCs w:val="24"/>
        </w:rPr>
        <w:t xml:space="preserve">, част от </w:t>
      </w:r>
      <w:hyperlink r:id="rId10" w:history="1">
        <w:r w:rsidRPr="009018FF">
          <w:rPr>
            <w:rStyle w:val="Hyperlink"/>
            <w:sz w:val="24"/>
            <w:szCs w:val="24"/>
          </w:rPr>
          <w:t>Publicis Groupe България</w:t>
        </w:r>
      </w:hyperlink>
      <w:r w:rsidRPr="009018FF">
        <w:rPr>
          <w:sz w:val="24"/>
          <w:szCs w:val="24"/>
        </w:rPr>
        <w:t xml:space="preserve"> – заедно с маркетингова агенция </w:t>
      </w:r>
      <w:hyperlink r:id="rId11" w:history="1">
        <w:r w:rsidRPr="009018FF">
          <w:rPr>
            <w:rStyle w:val="Hyperlink"/>
            <w:sz w:val="24"/>
            <w:szCs w:val="24"/>
          </w:rPr>
          <w:t>Pragmatica</w:t>
        </w:r>
      </w:hyperlink>
      <w:r w:rsidRPr="009018FF">
        <w:rPr>
          <w:sz w:val="24"/>
          <w:szCs w:val="24"/>
        </w:rPr>
        <w:t xml:space="preserve">, </w:t>
      </w:r>
      <w:r w:rsidR="00756153" w:rsidRPr="009018FF">
        <w:rPr>
          <w:sz w:val="24"/>
          <w:szCs w:val="24"/>
        </w:rPr>
        <w:t xml:space="preserve">представят </w:t>
      </w:r>
      <w:r w:rsidRPr="009018FF">
        <w:rPr>
          <w:sz w:val="24"/>
          <w:szCs w:val="24"/>
        </w:rPr>
        <w:t>тристранното</w:t>
      </w:r>
      <w:r w:rsidR="00756153" w:rsidRPr="009018FF">
        <w:rPr>
          <w:sz w:val="24"/>
          <w:szCs w:val="24"/>
        </w:rPr>
        <w:t xml:space="preserve"> пазарно</w:t>
      </w:r>
      <w:r w:rsidRPr="009018FF">
        <w:rPr>
          <w:sz w:val="24"/>
          <w:szCs w:val="24"/>
        </w:rPr>
        <w:t xml:space="preserve"> проучване </w:t>
      </w:r>
      <w:hyperlink r:id="rId12" w:history="1">
        <w:r w:rsidRPr="009018FF">
          <w:rPr>
            <w:rStyle w:val="Hyperlink"/>
            <w:b/>
            <w:bCs/>
            <w:sz w:val="24"/>
            <w:szCs w:val="24"/>
          </w:rPr>
          <w:t>„Пулсът на инфлуенсър маркетинг пазара в България“.</w:t>
        </w:r>
      </w:hyperlink>
      <w:r w:rsidRPr="009018FF">
        <w:rPr>
          <w:sz w:val="24"/>
          <w:szCs w:val="24"/>
        </w:rPr>
        <w:t xml:space="preserve"> И тази година </w:t>
      </w:r>
      <w:r w:rsidR="00E465AC" w:rsidRPr="009018FF">
        <w:rPr>
          <w:sz w:val="24"/>
          <w:szCs w:val="24"/>
        </w:rPr>
        <w:t>задълбочения</w:t>
      </w:r>
      <w:r w:rsidR="00756153" w:rsidRPr="009018FF">
        <w:rPr>
          <w:sz w:val="24"/>
          <w:szCs w:val="24"/>
        </w:rPr>
        <w:t>т</w:t>
      </w:r>
      <w:r w:rsidRPr="009018FF">
        <w:rPr>
          <w:sz w:val="24"/>
          <w:szCs w:val="24"/>
        </w:rPr>
        <w:t xml:space="preserve"> анализ </w:t>
      </w:r>
      <w:r w:rsidR="00E465AC" w:rsidRPr="009018FF">
        <w:rPr>
          <w:rStyle w:val="CommentReference"/>
          <w:sz w:val="24"/>
          <w:szCs w:val="24"/>
        </w:rPr>
        <w:t>прослед</w:t>
      </w:r>
      <w:r w:rsidR="00756153" w:rsidRPr="009018FF">
        <w:rPr>
          <w:rStyle w:val="CommentReference"/>
          <w:sz w:val="24"/>
          <w:szCs w:val="24"/>
        </w:rPr>
        <w:t>ява</w:t>
      </w:r>
      <w:r w:rsidR="00E465AC" w:rsidRPr="009018FF">
        <w:rPr>
          <w:rStyle w:val="CommentReference"/>
          <w:sz w:val="24"/>
          <w:szCs w:val="24"/>
        </w:rPr>
        <w:t xml:space="preserve"> какви са промените</w:t>
      </w:r>
      <w:r w:rsidR="00756153" w:rsidRPr="009018FF">
        <w:rPr>
          <w:rStyle w:val="CommentReference"/>
          <w:sz w:val="24"/>
          <w:szCs w:val="24"/>
        </w:rPr>
        <w:t xml:space="preserve"> в потребителските възприятия, подходи на брандовете и развитието на инфлуенсърите и създателите на съдържание у нас</w:t>
      </w:r>
      <w:r w:rsidR="00E465AC" w:rsidRPr="009018FF">
        <w:rPr>
          <w:rStyle w:val="CommentReference"/>
          <w:sz w:val="24"/>
          <w:szCs w:val="24"/>
        </w:rPr>
        <w:t xml:space="preserve"> спрямо предходните издания</w:t>
      </w:r>
      <w:r w:rsidR="00756153" w:rsidRPr="009018FF">
        <w:rPr>
          <w:sz w:val="24"/>
          <w:szCs w:val="24"/>
        </w:rPr>
        <w:t>.</w:t>
      </w:r>
    </w:p>
    <w:p w14:paraId="576C0E34" w14:textId="7CAF7F98" w:rsidR="00907308" w:rsidRPr="009018FF" w:rsidRDefault="00907308" w:rsidP="009F1D67">
      <w:pPr>
        <w:keepLines/>
        <w:spacing w:before="200" w:after="0" w:line="240" w:lineRule="auto"/>
        <w:jc w:val="both"/>
        <w:rPr>
          <w:sz w:val="24"/>
          <w:szCs w:val="24"/>
        </w:rPr>
      </w:pPr>
      <w:r w:rsidRPr="009018FF">
        <w:rPr>
          <w:sz w:val="24"/>
          <w:szCs w:val="24"/>
        </w:rPr>
        <w:t xml:space="preserve">През 2025 г. наблюдаваме отново спад в </w:t>
      </w:r>
      <w:r w:rsidR="009F1D67" w:rsidRPr="009018FF">
        <w:rPr>
          <w:sz w:val="24"/>
          <w:szCs w:val="24"/>
        </w:rPr>
        <w:t>доверието към инфлуенсърите</w:t>
      </w:r>
      <w:r w:rsidR="00C821E6" w:rsidRPr="009018FF">
        <w:rPr>
          <w:sz w:val="24"/>
          <w:szCs w:val="24"/>
        </w:rPr>
        <w:t xml:space="preserve">, </w:t>
      </w:r>
      <w:r w:rsidRPr="009018FF">
        <w:rPr>
          <w:sz w:val="24"/>
          <w:szCs w:val="24"/>
        </w:rPr>
        <w:t>най-вече сред</w:t>
      </w:r>
      <w:r w:rsidR="00D85503" w:rsidRPr="009018FF">
        <w:rPr>
          <w:sz w:val="24"/>
          <w:szCs w:val="24"/>
        </w:rPr>
        <w:t xml:space="preserve"> </w:t>
      </w:r>
      <w:r w:rsidR="009F1D67" w:rsidRPr="009018FF">
        <w:rPr>
          <w:sz w:val="24"/>
          <w:szCs w:val="24"/>
        </w:rPr>
        <w:t>младата аудитория</w:t>
      </w:r>
      <w:r w:rsidRPr="009018FF">
        <w:rPr>
          <w:sz w:val="24"/>
          <w:szCs w:val="24"/>
        </w:rPr>
        <w:t xml:space="preserve">, въпреки че младите </w:t>
      </w:r>
      <w:r w:rsidR="009F1D67" w:rsidRPr="009018FF">
        <w:rPr>
          <w:sz w:val="24"/>
          <w:szCs w:val="24"/>
        </w:rPr>
        <w:t>остава</w:t>
      </w:r>
      <w:r w:rsidRPr="009018FF">
        <w:rPr>
          <w:sz w:val="24"/>
          <w:szCs w:val="24"/>
        </w:rPr>
        <w:t>т</w:t>
      </w:r>
      <w:r w:rsidR="009F1D67" w:rsidRPr="009018FF">
        <w:rPr>
          <w:sz w:val="24"/>
          <w:szCs w:val="24"/>
        </w:rPr>
        <w:t xml:space="preserve"> най-ангажирана с използване на промоционални кодове</w:t>
      </w:r>
      <w:r w:rsidRPr="009018FF">
        <w:rPr>
          <w:sz w:val="24"/>
          <w:szCs w:val="24"/>
        </w:rPr>
        <w:t xml:space="preserve">. </w:t>
      </w:r>
    </w:p>
    <w:p w14:paraId="118DE381" w14:textId="2E281EB4" w:rsidR="009F1D67" w:rsidRPr="009018FF" w:rsidRDefault="00907308" w:rsidP="00907308">
      <w:pPr>
        <w:pStyle w:val="ListParagraph"/>
        <w:keepLines/>
        <w:numPr>
          <w:ilvl w:val="0"/>
          <w:numId w:val="11"/>
        </w:numPr>
        <w:spacing w:before="200"/>
        <w:jc w:val="both"/>
        <w:rPr>
          <w:rFonts w:asciiTheme="majorHAnsi" w:hAnsiTheme="majorHAnsi" w:cstheme="majorHAnsi"/>
          <w:lang w:val="bg-BG"/>
        </w:rPr>
      </w:pPr>
      <w:r w:rsidRPr="009018FF">
        <w:rPr>
          <w:rFonts w:asciiTheme="majorHAnsi" w:hAnsiTheme="majorHAnsi" w:cstheme="majorHAnsi"/>
          <w:b/>
          <w:bCs/>
          <w:lang w:val="bg-BG"/>
        </w:rPr>
        <w:t>Водещи</w:t>
      </w:r>
      <w:r w:rsidR="009F1D67" w:rsidRPr="009018FF">
        <w:rPr>
          <w:rFonts w:asciiTheme="majorHAnsi" w:hAnsiTheme="majorHAnsi" w:cstheme="majorHAnsi"/>
          <w:b/>
          <w:bCs/>
          <w:lang w:val="bg-BG"/>
        </w:rPr>
        <w:t xml:space="preserve"> бариери</w:t>
      </w:r>
      <w:r w:rsidR="009F1D67" w:rsidRPr="009018FF">
        <w:rPr>
          <w:rFonts w:asciiTheme="majorHAnsi" w:hAnsiTheme="majorHAnsi" w:cstheme="majorHAnsi"/>
          <w:lang w:val="bg-BG"/>
        </w:rPr>
        <w:t xml:space="preserve"> пред следването на даден инфлуенсър </w:t>
      </w:r>
      <w:r w:rsidRPr="009018FF">
        <w:rPr>
          <w:rFonts w:asciiTheme="majorHAnsi" w:hAnsiTheme="majorHAnsi" w:cstheme="majorHAnsi"/>
          <w:lang w:val="bg-BG"/>
        </w:rPr>
        <w:t xml:space="preserve">са, </w:t>
      </w:r>
      <w:r w:rsidRPr="009018FF">
        <w:rPr>
          <w:rFonts w:asciiTheme="majorHAnsi" w:hAnsiTheme="majorHAnsi" w:cstheme="majorHAnsi"/>
          <w:b/>
          <w:bCs/>
          <w:lang w:val="bg-BG"/>
        </w:rPr>
        <w:t>когато</w:t>
      </w:r>
      <w:r w:rsidR="009F1D67" w:rsidRPr="009018FF">
        <w:rPr>
          <w:rFonts w:asciiTheme="majorHAnsi" w:hAnsiTheme="majorHAnsi" w:cstheme="majorHAnsi"/>
          <w:b/>
          <w:bCs/>
          <w:lang w:val="bg-BG"/>
        </w:rPr>
        <w:t xml:space="preserve"> съдържание</w:t>
      </w:r>
      <w:r w:rsidR="00C821E6" w:rsidRPr="009018FF">
        <w:rPr>
          <w:rFonts w:asciiTheme="majorHAnsi" w:hAnsiTheme="majorHAnsi" w:cstheme="majorHAnsi"/>
          <w:b/>
          <w:bCs/>
          <w:lang w:val="bg-BG"/>
        </w:rPr>
        <w:t>то</w:t>
      </w:r>
      <w:r w:rsidR="00E465AC" w:rsidRPr="009018FF">
        <w:rPr>
          <w:rFonts w:asciiTheme="majorHAnsi" w:hAnsiTheme="majorHAnsi" w:cstheme="majorHAnsi"/>
          <w:b/>
          <w:bCs/>
          <w:lang w:val="bg-BG"/>
        </w:rPr>
        <w:t xml:space="preserve"> </w:t>
      </w:r>
      <w:r w:rsidR="009F1D67" w:rsidRPr="009018FF">
        <w:rPr>
          <w:rFonts w:asciiTheme="majorHAnsi" w:hAnsiTheme="majorHAnsi" w:cstheme="majorHAnsi"/>
          <w:b/>
          <w:bCs/>
          <w:lang w:val="bg-BG"/>
        </w:rPr>
        <w:t>противореч</w:t>
      </w:r>
      <w:r w:rsidRPr="009018FF">
        <w:rPr>
          <w:rFonts w:asciiTheme="majorHAnsi" w:hAnsiTheme="majorHAnsi" w:cstheme="majorHAnsi"/>
          <w:b/>
          <w:bCs/>
          <w:lang w:val="bg-BG"/>
        </w:rPr>
        <w:t xml:space="preserve">и </w:t>
      </w:r>
      <w:r w:rsidR="00D85503" w:rsidRPr="009018FF">
        <w:rPr>
          <w:rFonts w:asciiTheme="majorHAnsi" w:hAnsiTheme="majorHAnsi" w:cstheme="majorHAnsi"/>
          <w:b/>
          <w:bCs/>
          <w:lang w:val="bg-BG"/>
        </w:rPr>
        <w:t>с</w:t>
      </w:r>
      <w:r w:rsidR="009F1D67" w:rsidRPr="009018FF">
        <w:rPr>
          <w:rFonts w:asciiTheme="majorHAnsi" w:hAnsiTheme="majorHAnsi" w:cstheme="majorHAnsi"/>
          <w:b/>
          <w:bCs/>
          <w:lang w:val="bg-BG"/>
        </w:rPr>
        <w:t xml:space="preserve"> лични или морални принципи</w:t>
      </w:r>
      <w:r w:rsidR="009F1D67" w:rsidRPr="009018FF">
        <w:rPr>
          <w:rFonts w:asciiTheme="majorHAnsi" w:hAnsiTheme="majorHAnsi" w:cstheme="majorHAnsi"/>
          <w:lang w:val="bg-BG"/>
        </w:rPr>
        <w:t xml:space="preserve">, </w:t>
      </w:r>
      <w:r w:rsidRPr="009018FF">
        <w:rPr>
          <w:rFonts w:asciiTheme="majorHAnsi" w:hAnsiTheme="majorHAnsi" w:cstheme="majorHAnsi"/>
          <w:lang w:val="bg-BG"/>
        </w:rPr>
        <w:t xml:space="preserve">лицето рекламира прекалено много продукти или </w:t>
      </w:r>
      <w:r w:rsidR="009F1D67" w:rsidRPr="009018FF">
        <w:rPr>
          <w:rFonts w:asciiTheme="majorHAnsi" w:hAnsiTheme="majorHAnsi" w:cstheme="majorHAnsi"/>
          <w:lang w:val="bg-BG"/>
        </w:rPr>
        <w:t>използва</w:t>
      </w:r>
      <w:r w:rsidR="00D85503" w:rsidRPr="009018FF">
        <w:rPr>
          <w:rFonts w:asciiTheme="majorHAnsi" w:hAnsiTheme="majorHAnsi" w:cstheme="majorHAnsi"/>
          <w:lang w:val="bg-BG"/>
        </w:rPr>
        <w:t xml:space="preserve"> </w:t>
      </w:r>
      <w:r w:rsidR="009F1D67" w:rsidRPr="009018FF">
        <w:rPr>
          <w:rFonts w:asciiTheme="majorHAnsi" w:hAnsiTheme="majorHAnsi" w:cstheme="majorHAnsi"/>
          <w:lang w:val="bg-BG"/>
        </w:rPr>
        <w:t>AI</w:t>
      </w:r>
      <w:r w:rsidRPr="009018FF">
        <w:rPr>
          <w:rFonts w:asciiTheme="majorHAnsi" w:hAnsiTheme="majorHAnsi" w:cstheme="majorHAnsi"/>
          <w:lang w:val="bg-BG"/>
        </w:rPr>
        <w:t xml:space="preserve"> (изкуствен интелект)</w:t>
      </w:r>
      <w:r w:rsidR="009F1D67" w:rsidRPr="009018FF">
        <w:rPr>
          <w:rFonts w:asciiTheme="majorHAnsi" w:hAnsiTheme="majorHAnsi" w:cstheme="majorHAnsi"/>
          <w:lang w:val="bg-BG"/>
        </w:rPr>
        <w:t xml:space="preserve"> при създаване на съдържание. </w:t>
      </w:r>
      <w:r w:rsidR="00D85487" w:rsidRPr="009018FF">
        <w:rPr>
          <w:rFonts w:asciiTheme="majorHAnsi" w:hAnsiTheme="majorHAnsi" w:cstheme="majorHAnsi"/>
          <w:lang w:val="bg-BG"/>
        </w:rPr>
        <w:t xml:space="preserve">Брандовете също срещат </w:t>
      </w:r>
      <w:r w:rsidR="00D85487" w:rsidRPr="009018FF">
        <w:rPr>
          <w:rFonts w:asciiTheme="majorHAnsi" w:hAnsiTheme="majorHAnsi" w:cstheme="majorHAnsi"/>
          <w:b/>
          <w:bCs/>
          <w:lang w:val="bg-BG"/>
        </w:rPr>
        <w:t>предизвикателство</w:t>
      </w:r>
      <w:r w:rsidR="00D85487" w:rsidRPr="009018FF">
        <w:rPr>
          <w:rFonts w:asciiTheme="majorHAnsi" w:hAnsiTheme="majorHAnsi" w:cstheme="majorHAnsi"/>
          <w:lang w:val="bg-BG"/>
        </w:rPr>
        <w:t xml:space="preserve"> с това, че инфлуенсърите </w:t>
      </w:r>
      <w:r w:rsidR="00D85487" w:rsidRPr="009018FF">
        <w:rPr>
          <w:rFonts w:asciiTheme="majorHAnsi" w:hAnsiTheme="majorHAnsi" w:cstheme="majorHAnsi"/>
          <w:b/>
          <w:bCs/>
          <w:lang w:val="bg-BG"/>
        </w:rPr>
        <w:t>рекламират много различни марки</w:t>
      </w:r>
      <w:r w:rsidR="00D85487" w:rsidRPr="009018FF">
        <w:rPr>
          <w:rFonts w:asciiTheme="majorHAnsi" w:hAnsiTheme="majorHAnsi" w:cstheme="majorHAnsi"/>
          <w:lang w:val="bg-BG"/>
        </w:rPr>
        <w:t>.</w:t>
      </w:r>
    </w:p>
    <w:p w14:paraId="6B109283" w14:textId="2AAC2C6F" w:rsidR="00907308" w:rsidRPr="009018FF" w:rsidRDefault="00907308" w:rsidP="00907308">
      <w:pPr>
        <w:pStyle w:val="ListParagraph"/>
        <w:keepLines/>
        <w:numPr>
          <w:ilvl w:val="0"/>
          <w:numId w:val="11"/>
        </w:numPr>
        <w:spacing w:before="200"/>
        <w:jc w:val="both"/>
        <w:rPr>
          <w:rFonts w:asciiTheme="majorHAnsi" w:hAnsiTheme="majorHAnsi" w:cstheme="majorHAnsi"/>
          <w:highlight w:val="white"/>
          <w:lang w:val="bg-BG"/>
        </w:rPr>
      </w:pPr>
      <w:r w:rsidRPr="009018FF">
        <w:rPr>
          <w:rFonts w:asciiTheme="majorHAnsi" w:hAnsiTheme="majorHAnsi" w:cstheme="majorHAnsi"/>
          <w:b/>
          <w:bCs/>
          <w:highlight w:val="white"/>
          <w:lang w:val="bg-BG"/>
        </w:rPr>
        <w:t>Основните качества</w:t>
      </w:r>
      <w:r w:rsidRPr="009018FF">
        <w:rPr>
          <w:rFonts w:asciiTheme="majorHAnsi" w:hAnsiTheme="majorHAnsi" w:cstheme="majorHAnsi"/>
          <w:highlight w:val="white"/>
          <w:lang w:val="bg-BG"/>
        </w:rPr>
        <w:t xml:space="preserve"> на инфлуенсъра, които привличат аудиторията, остават </w:t>
      </w:r>
      <w:r w:rsidRPr="009018FF">
        <w:rPr>
          <w:rFonts w:asciiTheme="majorHAnsi" w:hAnsiTheme="majorHAnsi" w:cstheme="majorHAnsi"/>
          <w:b/>
          <w:bCs/>
          <w:highlight w:val="white"/>
          <w:lang w:val="bg-BG"/>
        </w:rPr>
        <w:t>честността, позитивното излъчване</w:t>
      </w:r>
      <w:r w:rsidRPr="009018FF">
        <w:rPr>
          <w:rFonts w:asciiTheme="majorHAnsi" w:hAnsiTheme="majorHAnsi" w:cstheme="majorHAnsi"/>
          <w:highlight w:val="white"/>
          <w:lang w:val="bg-BG"/>
        </w:rPr>
        <w:t xml:space="preserve">, интересните теми, полезната информация и личните истории. Именно тези пет характеристики продължават да играят ключова роля за изграждане и задържане на последователи. </w:t>
      </w:r>
      <w:r w:rsidR="00D85487" w:rsidRPr="009018FF">
        <w:rPr>
          <w:rFonts w:asciiTheme="majorHAnsi" w:hAnsiTheme="majorHAnsi" w:cstheme="majorHAnsi"/>
          <w:highlight w:val="white"/>
          <w:lang w:val="bg-BG"/>
        </w:rPr>
        <w:t>За 87% от б</w:t>
      </w:r>
      <w:r w:rsidRPr="009018FF">
        <w:rPr>
          <w:rFonts w:asciiTheme="majorHAnsi" w:hAnsiTheme="majorHAnsi" w:cstheme="majorHAnsi"/>
          <w:highlight w:val="white"/>
          <w:lang w:val="bg-BG"/>
        </w:rPr>
        <w:t xml:space="preserve">рандовете </w:t>
      </w:r>
      <w:r w:rsidR="00D85487" w:rsidRPr="009018FF">
        <w:rPr>
          <w:rFonts w:asciiTheme="majorHAnsi" w:hAnsiTheme="majorHAnsi" w:cstheme="majorHAnsi"/>
          <w:highlight w:val="white"/>
          <w:lang w:val="bg-BG"/>
        </w:rPr>
        <w:t>е важно</w:t>
      </w:r>
      <w:r w:rsidRPr="009018FF">
        <w:rPr>
          <w:rFonts w:asciiTheme="majorHAnsi" w:hAnsiTheme="majorHAnsi" w:cstheme="majorHAnsi"/>
          <w:highlight w:val="white"/>
          <w:lang w:val="bg-BG"/>
        </w:rPr>
        <w:t xml:space="preserve"> инфлуенсърите да имат положителен имидж.</w:t>
      </w:r>
    </w:p>
    <w:p w14:paraId="056FCFE7" w14:textId="14E537CF" w:rsidR="00D85487" w:rsidRPr="009018FF" w:rsidRDefault="00D85487" w:rsidP="00D85487">
      <w:pPr>
        <w:keepLines/>
        <w:spacing w:before="200"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highlight w:val="white"/>
        </w:rPr>
      </w:pPr>
      <w:r w:rsidRPr="009018FF">
        <w:rPr>
          <w:rFonts w:asciiTheme="majorHAnsi" w:hAnsiTheme="majorHAnsi" w:cstheme="majorHAnsi"/>
          <w:b/>
          <w:bCs/>
          <w:sz w:val="24"/>
          <w:szCs w:val="24"/>
          <w:highlight w:val="white"/>
        </w:rPr>
        <w:t xml:space="preserve">Други </w:t>
      </w:r>
      <w:r w:rsidR="00D52783" w:rsidRPr="009018FF">
        <w:rPr>
          <w:rFonts w:asciiTheme="majorHAnsi" w:hAnsiTheme="majorHAnsi" w:cstheme="majorHAnsi"/>
          <w:b/>
          <w:bCs/>
          <w:sz w:val="24"/>
          <w:szCs w:val="24"/>
          <w:highlight w:val="white"/>
        </w:rPr>
        <w:t xml:space="preserve">изводи, </w:t>
      </w:r>
      <w:r w:rsidRPr="009018FF">
        <w:rPr>
          <w:rFonts w:asciiTheme="majorHAnsi" w:hAnsiTheme="majorHAnsi" w:cstheme="majorHAnsi"/>
          <w:b/>
          <w:bCs/>
          <w:sz w:val="24"/>
          <w:szCs w:val="24"/>
          <w:highlight w:val="white"/>
        </w:rPr>
        <w:t>характерни за българския пазар през 2025 г., са:</w:t>
      </w:r>
    </w:p>
    <w:p w14:paraId="45504CF2" w14:textId="77777777" w:rsidR="00D85487" w:rsidRPr="009018FF" w:rsidRDefault="00D85487" w:rsidP="00D85487">
      <w:pPr>
        <w:pStyle w:val="ListParagraph"/>
        <w:keepLines/>
        <w:numPr>
          <w:ilvl w:val="0"/>
          <w:numId w:val="6"/>
        </w:numPr>
        <w:spacing w:before="200"/>
        <w:jc w:val="both"/>
        <w:rPr>
          <w:rFonts w:asciiTheme="majorHAnsi" w:hAnsiTheme="majorHAnsi" w:cstheme="majorHAnsi"/>
          <w:highlight w:val="white"/>
          <w:lang w:val="bg-BG"/>
        </w:rPr>
      </w:pPr>
      <w:r w:rsidRPr="009018FF">
        <w:rPr>
          <w:rFonts w:asciiTheme="majorHAnsi" w:hAnsiTheme="majorHAnsi" w:cstheme="majorHAnsi"/>
          <w:highlight w:val="white"/>
          <w:lang w:val="bg-BG"/>
        </w:rPr>
        <w:t xml:space="preserve">Брандове и инфлуенсъри продължават да предпочитат все повече </w:t>
      </w:r>
      <w:r w:rsidRPr="009018FF">
        <w:rPr>
          <w:rFonts w:asciiTheme="majorHAnsi" w:hAnsiTheme="majorHAnsi" w:cstheme="majorHAnsi"/>
          <w:b/>
          <w:bCs/>
          <w:highlight w:val="white"/>
          <w:lang w:val="bg-BG"/>
        </w:rPr>
        <w:t>дългосрочни партньорства</w:t>
      </w:r>
      <w:r w:rsidRPr="009018FF">
        <w:rPr>
          <w:rFonts w:asciiTheme="majorHAnsi" w:hAnsiTheme="majorHAnsi" w:cstheme="majorHAnsi"/>
          <w:highlight w:val="white"/>
          <w:lang w:val="bg-BG"/>
        </w:rPr>
        <w:t>.</w:t>
      </w:r>
    </w:p>
    <w:p w14:paraId="74C8F005" w14:textId="38EF5CA9" w:rsidR="00F842AE" w:rsidRPr="009018FF" w:rsidRDefault="00F842AE" w:rsidP="00D85487">
      <w:pPr>
        <w:pStyle w:val="ListParagraph"/>
        <w:keepLines/>
        <w:numPr>
          <w:ilvl w:val="0"/>
          <w:numId w:val="6"/>
        </w:numPr>
        <w:spacing w:before="200"/>
        <w:jc w:val="both"/>
        <w:rPr>
          <w:rFonts w:asciiTheme="majorHAnsi" w:hAnsiTheme="majorHAnsi" w:cstheme="majorHAnsi"/>
          <w:highlight w:val="white"/>
          <w:lang w:val="bg-BG"/>
        </w:rPr>
      </w:pPr>
      <w:r w:rsidRPr="009018FF">
        <w:rPr>
          <w:rFonts w:asciiTheme="majorHAnsi" w:hAnsiTheme="majorHAnsi" w:cstheme="majorHAnsi"/>
          <w:highlight w:val="white"/>
          <w:lang w:val="bg-BG"/>
        </w:rPr>
        <w:t xml:space="preserve">Хората продължават имат </w:t>
      </w:r>
      <w:r w:rsidRPr="009018FF">
        <w:rPr>
          <w:rFonts w:asciiTheme="majorHAnsi" w:hAnsiTheme="majorHAnsi" w:cstheme="majorHAnsi"/>
          <w:b/>
          <w:bCs/>
          <w:highlight w:val="white"/>
          <w:lang w:val="bg-BG"/>
        </w:rPr>
        <w:t>интерес най-вече към обикновени хора</w:t>
      </w:r>
      <w:r w:rsidRPr="009018FF">
        <w:rPr>
          <w:rFonts w:asciiTheme="majorHAnsi" w:hAnsiTheme="majorHAnsi" w:cstheme="majorHAnsi"/>
          <w:highlight w:val="white"/>
          <w:lang w:val="bg-BG"/>
        </w:rPr>
        <w:t xml:space="preserve">, придобили известност с времето </w:t>
      </w:r>
      <w:r w:rsidRPr="009018FF">
        <w:rPr>
          <w:rFonts w:asciiTheme="majorHAnsi" w:hAnsiTheme="majorHAnsi" w:cstheme="majorHAnsi"/>
          <w:b/>
          <w:bCs/>
          <w:highlight w:val="white"/>
          <w:lang w:val="bg-BG"/>
        </w:rPr>
        <w:t>(69%)</w:t>
      </w:r>
      <w:r w:rsidRPr="009018FF">
        <w:rPr>
          <w:rFonts w:asciiTheme="majorHAnsi" w:hAnsiTheme="majorHAnsi" w:cstheme="majorHAnsi"/>
          <w:highlight w:val="white"/>
          <w:lang w:val="bg-BG"/>
        </w:rPr>
        <w:t>, следвани от известни личности (64%) и професионални експерти (40%).</w:t>
      </w:r>
    </w:p>
    <w:p w14:paraId="076E2346" w14:textId="542EB422" w:rsidR="00D85487" w:rsidRPr="009018FF" w:rsidRDefault="00D85487" w:rsidP="00D85487">
      <w:pPr>
        <w:pStyle w:val="ListParagraph"/>
        <w:keepLines/>
        <w:numPr>
          <w:ilvl w:val="0"/>
          <w:numId w:val="6"/>
        </w:numPr>
        <w:spacing w:before="200"/>
        <w:jc w:val="both"/>
        <w:rPr>
          <w:rFonts w:asciiTheme="majorHAnsi" w:hAnsiTheme="majorHAnsi" w:cstheme="majorHAnsi"/>
          <w:highlight w:val="white"/>
          <w:lang w:val="bg-BG"/>
        </w:rPr>
      </w:pPr>
      <w:r w:rsidRPr="009018FF">
        <w:rPr>
          <w:rFonts w:asciiTheme="majorHAnsi" w:hAnsiTheme="majorHAnsi" w:cstheme="majorHAnsi"/>
          <w:highlight w:val="white"/>
          <w:lang w:val="bg-BG"/>
        </w:rPr>
        <w:t xml:space="preserve">Наблюдаваме </w:t>
      </w:r>
      <w:r w:rsidRPr="009018FF">
        <w:rPr>
          <w:rFonts w:asciiTheme="majorHAnsi" w:hAnsiTheme="majorHAnsi" w:cstheme="majorHAnsi"/>
          <w:b/>
          <w:bCs/>
          <w:highlight w:val="white"/>
          <w:lang w:val="bg-BG"/>
        </w:rPr>
        <w:t>смяна в приоритетите на българската аудитория</w:t>
      </w:r>
      <w:r w:rsidRPr="009018FF">
        <w:rPr>
          <w:rFonts w:asciiTheme="majorHAnsi" w:hAnsiTheme="majorHAnsi" w:cstheme="majorHAnsi"/>
          <w:highlight w:val="white"/>
          <w:lang w:val="bg-BG"/>
        </w:rPr>
        <w:t xml:space="preserve"> - младите обръщат </w:t>
      </w:r>
      <w:r w:rsidRPr="009018FF">
        <w:rPr>
          <w:rFonts w:asciiTheme="majorHAnsi" w:hAnsiTheme="majorHAnsi" w:cstheme="majorHAnsi"/>
          <w:b/>
          <w:bCs/>
          <w:highlight w:val="white"/>
          <w:lang w:val="bg-BG"/>
        </w:rPr>
        <w:t>поглед към експертите</w:t>
      </w:r>
      <w:r w:rsidRPr="009018FF">
        <w:rPr>
          <w:rFonts w:asciiTheme="majorHAnsi" w:hAnsiTheme="majorHAnsi" w:cstheme="majorHAnsi"/>
          <w:highlight w:val="white"/>
          <w:lang w:val="bg-BG"/>
        </w:rPr>
        <w:t>.</w:t>
      </w:r>
      <w:r w:rsidR="00F842AE" w:rsidRPr="009018FF">
        <w:rPr>
          <w:rFonts w:asciiTheme="majorHAnsi" w:hAnsiTheme="majorHAnsi" w:cstheme="majorHAnsi"/>
          <w:highlight w:val="white"/>
          <w:lang w:val="bg-BG"/>
        </w:rPr>
        <w:t xml:space="preserve"> 72% от компаниите продължават да избират микро инфлуенсъри за своите кампании.</w:t>
      </w:r>
    </w:p>
    <w:p w14:paraId="34A4C1FF" w14:textId="200B0B2B" w:rsidR="00D85487" w:rsidRPr="009018FF" w:rsidRDefault="00D85503" w:rsidP="00D85487">
      <w:pPr>
        <w:pStyle w:val="ListParagraph"/>
        <w:keepLines/>
        <w:numPr>
          <w:ilvl w:val="0"/>
          <w:numId w:val="6"/>
        </w:numPr>
        <w:spacing w:before="200"/>
        <w:jc w:val="both"/>
        <w:rPr>
          <w:rFonts w:asciiTheme="majorHAnsi" w:hAnsiTheme="majorHAnsi" w:cstheme="majorHAnsi"/>
          <w:highlight w:val="white"/>
          <w:lang w:val="bg-BG"/>
        </w:rPr>
      </w:pPr>
      <w:r w:rsidRPr="009018FF">
        <w:rPr>
          <w:rFonts w:asciiTheme="majorHAnsi" w:hAnsiTheme="majorHAnsi" w:cstheme="majorHAnsi"/>
          <w:b/>
          <w:bCs/>
          <w:highlight w:val="white"/>
          <w:lang w:val="bg-BG"/>
        </w:rPr>
        <w:t xml:space="preserve">Instagram продължава да е </w:t>
      </w:r>
      <w:r w:rsidR="00D85487" w:rsidRPr="009018FF">
        <w:rPr>
          <w:rFonts w:asciiTheme="majorHAnsi" w:hAnsiTheme="majorHAnsi" w:cstheme="majorHAnsi"/>
          <w:b/>
          <w:bCs/>
          <w:highlight w:val="white"/>
          <w:lang w:val="bg-BG"/>
        </w:rPr>
        <w:t>водещата</w:t>
      </w:r>
      <w:r w:rsidR="00D85487" w:rsidRPr="009018FF">
        <w:rPr>
          <w:rFonts w:asciiTheme="majorHAnsi" w:hAnsiTheme="majorHAnsi" w:cstheme="majorHAnsi"/>
          <w:highlight w:val="white"/>
          <w:lang w:val="bg-BG"/>
        </w:rPr>
        <w:t xml:space="preserve"> социална платформа за трите целеви аудитории, а видео форматът се утвърждава като най-популярен метод за създаване на инфлуенсър съдържание. </w:t>
      </w:r>
    </w:p>
    <w:p w14:paraId="32F5A5BC" w14:textId="63275509" w:rsidR="00D52783" w:rsidRPr="009018FF" w:rsidRDefault="00D85487" w:rsidP="00D52783">
      <w:pPr>
        <w:pStyle w:val="ListParagraph"/>
        <w:keepLines/>
        <w:numPr>
          <w:ilvl w:val="0"/>
          <w:numId w:val="6"/>
        </w:numPr>
        <w:spacing w:before="200"/>
        <w:jc w:val="both"/>
        <w:rPr>
          <w:rFonts w:asciiTheme="majorHAnsi" w:hAnsiTheme="majorHAnsi" w:cstheme="majorHAnsi"/>
          <w:lang w:val="bg-BG"/>
        </w:rPr>
      </w:pPr>
      <w:r w:rsidRPr="009018FF">
        <w:rPr>
          <w:rFonts w:asciiTheme="majorHAnsi" w:hAnsiTheme="majorHAnsi" w:cstheme="majorHAnsi"/>
          <w:highlight w:val="white"/>
          <w:lang w:val="bg-BG"/>
        </w:rPr>
        <w:lastRenderedPageBreak/>
        <w:t>Пътуване и развлечение се откроява</w:t>
      </w:r>
      <w:r w:rsidR="00D85503" w:rsidRPr="009018FF">
        <w:rPr>
          <w:rFonts w:asciiTheme="majorHAnsi" w:hAnsiTheme="majorHAnsi" w:cstheme="majorHAnsi"/>
          <w:highlight w:val="white"/>
          <w:lang w:val="bg-BG"/>
        </w:rPr>
        <w:t>т</w:t>
      </w:r>
      <w:r w:rsidRPr="009018FF">
        <w:rPr>
          <w:rFonts w:asciiTheme="majorHAnsi" w:hAnsiTheme="majorHAnsi" w:cstheme="majorHAnsi"/>
          <w:highlight w:val="white"/>
          <w:lang w:val="bg-BG"/>
        </w:rPr>
        <w:t xml:space="preserve"> за поредна година като най-коментираната тема сред инфлуенсърите, която потребителите харесват. 78% от потребителите смятат </w:t>
      </w:r>
      <w:r w:rsidRPr="009018FF">
        <w:rPr>
          <w:rFonts w:asciiTheme="majorHAnsi" w:hAnsiTheme="majorHAnsi" w:cstheme="majorHAnsi"/>
          <w:b/>
          <w:bCs/>
          <w:highlight w:val="white"/>
          <w:lang w:val="bg-BG"/>
        </w:rPr>
        <w:t>за важно инфлуенсърите да дават гласност и подкрепа на социално-значими каузи</w:t>
      </w:r>
      <w:r w:rsidRPr="009018FF">
        <w:rPr>
          <w:rFonts w:asciiTheme="majorHAnsi" w:hAnsiTheme="majorHAnsi" w:cstheme="majorHAnsi"/>
          <w:highlight w:val="white"/>
          <w:lang w:val="bg-BG"/>
        </w:rPr>
        <w:t xml:space="preserve">. 73% от аудиторията споделят, че са попадали на съдържание, генерирано с AI, което бележи огромен скок спрямо 2024 г. </w:t>
      </w:r>
      <w:r w:rsidR="00D85503" w:rsidRPr="009018FF">
        <w:rPr>
          <w:rFonts w:asciiTheme="majorHAnsi" w:hAnsiTheme="majorHAnsi" w:cstheme="majorHAnsi"/>
          <w:lang w:val="bg-BG"/>
        </w:rPr>
        <w:t>Отново</w:t>
      </w:r>
      <w:r w:rsidR="00D52783" w:rsidRPr="009018FF">
        <w:rPr>
          <w:rFonts w:asciiTheme="majorHAnsi" w:hAnsiTheme="majorHAnsi" w:cstheme="majorHAnsi"/>
          <w:lang w:val="bg-BG"/>
        </w:rPr>
        <w:t xml:space="preserve"> 88% от потребителите са единодушни, че платеното съдържание трябва да бъде отбелязвано прозрачно и открито, а 61% от инфлуенсърите признават, че винаги отбелязват дали съдържанието им е спонсорирано. </w:t>
      </w:r>
    </w:p>
    <w:p w14:paraId="3675C57E" w14:textId="77777777" w:rsidR="00D52783" w:rsidRPr="009018FF" w:rsidRDefault="00D52783" w:rsidP="002E03B5">
      <w:pPr>
        <w:pStyle w:val="ListParagraph"/>
        <w:keepLines/>
        <w:spacing w:before="200"/>
        <w:jc w:val="both"/>
        <w:rPr>
          <w:rFonts w:asciiTheme="majorHAnsi" w:hAnsiTheme="majorHAnsi" w:cstheme="majorHAnsi"/>
          <w:lang w:val="bg-BG"/>
        </w:rPr>
      </w:pPr>
    </w:p>
    <w:p w14:paraId="28DBDE70" w14:textId="45003588" w:rsidR="008C6380" w:rsidRPr="009018FF" w:rsidRDefault="008C6380" w:rsidP="002E03B5">
      <w:pPr>
        <w:keepLines/>
        <w:spacing w:before="200"/>
        <w:jc w:val="both"/>
        <w:rPr>
          <w:i/>
          <w:iCs/>
        </w:rPr>
      </w:pPr>
      <w:r w:rsidRPr="009018FF">
        <w:rPr>
          <w:rFonts w:asciiTheme="majorHAnsi" w:hAnsiTheme="majorHAnsi" w:cstheme="majorHAnsi"/>
        </w:rPr>
        <w:t>„</w:t>
      </w:r>
      <w:r w:rsidR="00AF1635" w:rsidRPr="009018FF">
        <w:rPr>
          <w:i/>
          <w:iCs/>
        </w:rPr>
        <w:t>Създаваме нацио</w:t>
      </w:r>
      <w:r w:rsidR="00D85503" w:rsidRPr="009018FF">
        <w:rPr>
          <w:i/>
          <w:iCs/>
        </w:rPr>
        <w:t>н</w:t>
      </w:r>
      <w:r w:rsidR="00AF1635" w:rsidRPr="009018FF">
        <w:rPr>
          <w:i/>
          <w:iCs/>
        </w:rPr>
        <w:t>алното проучва</w:t>
      </w:r>
      <w:r w:rsidR="00D85503" w:rsidRPr="009018FF">
        <w:rPr>
          <w:i/>
          <w:iCs/>
        </w:rPr>
        <w:t>не</w:t>
      </w:r>
      <w:r w:rsidR="00AF1635" w:rsidRPr="009018FF">
        <w:rPr>
          <w:i/>
          <w:iCs/>
        </w:rPr>
        <w:t xml:space="preserve"> „Пулсът на инфлуенсър маркетинга“ с желанието да дадем на бизнеса и комуникационната индустрия актуални локални прозрени и </w:t>
      </w:r>
      <w:r w:rsidR="00E76F52" w:rsidRPr="009018FF">
        <w:rPr>
          <w:i/>
          <w:iCs/>
        </w:rPr>
        <w:t>характеристики</w:t>
      </w:r>
      <w:r w:rsidR="00AF1635" w:rsidRPr="009018FF">
        <w:rPr>
          <w:i/>
          <w:iCs/>
        </w:rPr>
        <w:t xml:space="preserve"> на инфлуенсър маркетинга, който всяка година се увеличава. Интересът към инфлуенсърите води както до възможност</w:t>
      </w:r>
      <w:r w:rsidR="00D85503" w:rsidRPr="009018FF">
        <w:rPr>
          <w:i/>
          <w:iCs/>
        </w:rPr>
        <w:t>т</w:t>
      </w:r>
      <w:r w:rsidR="00AF1635" w:rsidRPr="009018FF">
        <w:rPr>
          <w:i/>
          <w:iCs/>
        </w:rPr>
        <w:t xml:space="preserve">а бизнесите да ангажират нова аудитория, така и инфлуенсърите да са </w:t>
      </w:r>
      <w:r w:rsidR="00D85503" w:rsidRPr="009018FF">
        <w:rPr>
          <w:i/>
          <w:iCs/>
        </w:rPr>
        <w:t xml:space="preserve">лидери на конкретни теми. </w:t>
      </w:r>
      <w:r w:rsidR="00AF1635" w:rsidRPr="009018FF">
        <w:rPr>
          <w:i/>
          <w:iCs/>
        </w:rPr>
        <w:t>С това идва и огромната отговорност съдържанието и неговата дистрибуция да са стратегически планирани</w:t>
      </w:r>
      <w:r w:rsidR="008C0252" w:rsidRPr="009018FF">
        <w:rPr>
          <w:i/>
          <w:iCs/>
        </w:rPr>
        <w:t xml:space="preserve"> и как хората</w:t>
      </w:r>
      <w:r w:rsidR="00D85503" w:rsidRPr="009018FF">
        <w:rPr>
          <w:i/>
          <w:iCs/>
        </w:rPr>
        <w:t xml:space="preserve"> реагират</w:t>
      </w:r>
      <w:r w:rsidR="008C0252" w:rsidRPr="009018FF">
        <w:rPr>
          <w:i/>
          <w:iCs/>
        </w:rPr>
        <w:t>, защото именно разговора на хората онлайн определя новите влияния.</w:t>
      </w:r>
      <w:r w:rsidR="00D85503" w:rsidRPr="009018FF">
        <w:rPr>
          <w:i/>
          <w:iCs/>
        </w:rPr>
        <w:t>“</w:t>
      </w:r>
      <w:r w:rsidRPr="009018FF">
        <w:rPr>
          <w:i/>
          <w:iCs/>
        </w:rPr>
        <w:t xml:space="preserve"> - </w:t>
      </w:r>
      <w:r w:rsidRPr="009018FF">
        <w:t xml:space="preserve">споделя </w:t>
      </w:r>
      <w:r w:rsidRPr="009018FF">
        <w:rPr>
          <w:b/>
          <w:bCs/>
        </w:rPr>
        <w:t xml:space="preserve">Ива Григорова, директор PR бизнес на </w:t>
      </w:r>
      <w:r w:rsidRPr="009018FF">
        <w:rPr>
          <w:b/>
          <w:bCs/>
          <w:sz w:val="24"/>
          <w:szCs w:val="24"/>
        </w:rPr>
        <w:t>MSL Sofia</w:t>
      </w:r>
      <w:r w:rsidRPr="009018FF">
        <w:rPr>
          <w:b/>
          <w:bCs/>
        </w:rPr>
        <w:t>, част от Publicis Groupe България.</w:t>
      </w:r>
      <w:r w:rsidR="008C0252" w:rsidRPr="009018FF">
        <w:rPr>
          <w:b/>
          <w:bCs/>
        </w:rPr>
        <w:t xml:space="preserve"> „</w:t>
      </w:r>
      <w:r w:rsidR="008C0252" w:rsidRPr="009018FF">
        <w:rPr>
          <w:i/>
          <w:iCs/>
        </w:rPr>
        <w:t xml:space="preserve">Затова заедно с Pragmatica </w:t>
      </w:r>
      <w:r w:rsidR="00AB4C0B" w:rsidRPr="009018FF">
        <w:rPr>
          <w:i/>
          <w:iCs/>
        </w:rPr>
        <w:t>обследваме</w:t>
      </w:r>
      <w:r w:rsidR="008C0252" w:rsidRPr="009018FF">
        <w:rPr>
          <w:i/>
          <w:iCs/>
        </w:rPr>
        <w:t xml:space="preserve"> потребителите, бизнесите и инфлуенсърите, за да разберем гледната точка на всички, които участват в създаването на инфлуенсър съдържание. Благодарение на технологиите и аналитичните инструменти, които имаме в MSL и в Publicis Groupe да допълваме тази информация с оптимизирани решения и подходи за бизнесите, които искат да инвестират в </w:t>
      </w:r>
      <w:r w:rsidR="00AB4C0B" w:rsidRPr="009018FF">
        <w:rPr>
          <w:i/>
          <w:iCs/>
        </w:rPr>
        <w:t>икономиката</w:t>
      </w:r>
      <w:r w:rsidR="008C0252" w:rsidRPr="009018FF">
        <w:rPr>
          <w:i/>
          <w:iCs/>
        </w:rPr>
        <w:t xml:space="preserve"> на създателите на съдържание.“</w:t>
      </w:r>
    </w:p>
    <w:p w14:paraId="77BBC530" w14:textId="26D3CF2F" w:rsidR="00C821E6" w:rsidRPr="009018FF" w:rsidRDefault="0017709E" w:rsidP="00004AAC">
      <w:pPr>
        <w:keepLines/>
        <w:spacing w:before="200" w:after="0" w:line="240" w:lineRule="auto"/>
        <w:jc w:val="both"/>
        <w:rPr>
          <w:sz w:val="24"/>
          <w:szCs w:val="24"/>
        </w:rPr>
      </w:pPr>
      <w:r w:rsidRPr="009018FF">
        <w:rPr>
          <w:b/>
          <w:bCs/>
          <w:sz w:val="24"/>
          <w:szCs w:val="24"/>
        </w:rPr>
        <w:t>Докладът извежда следните препоръки за успешна инфлуенсър кампания:</w:t>
      </w:r>
      <w:r w:rsidRPr="009018FF">
        <w:rPr>
          <w:sz w:val="24"/>
          <w:szCs w:val="24"/>
        </w:rPr>
        <w:t xml:space="preserve"> изборът на инфлуенсъри трябва да е микс от макро, микро и нано лица, чиято аудитория съвпада с аудиторията на бранда и е силно активна с инфлуенсър съдържанието. Всяка кампания трябва да има ясни и измерими цели, изборът на инфлуенсъри трябва да стъпва на данни, споделеното съдържание трябва да показва</w:t>
      </w:r>
      <w:r w:rsidR="00765DE3" w:rsidRPr="009018FF">
        <w:rPr>
          <w:sz w:val="24"/>
          <w:szCs w:val="24"/>
        </w:rPr>
        <w:t xml:space="preserve"> автентичност</w:t>
      </w:r>
      <w:r w:rsidRPr="009018FF">
        <w:rPr>
          <w:sz w:val="24"/>
          <w:szCs w:val="24"/>
        </w:rPr>
        <w:t xml:space="preserve"> и почерка на инфлуенсъра. </w:t>
      </w:r>
      <w:r w:rsidR="00765DE3" w:rsidRPr="009018FF">
        <w:rPr>
          <w:sz w:val="24"/>
          <w:szCs w:val="24"/>
        </w:rPr>
        <w:t xml:space="preserve"> Творческата свобода, личното преживяване и балансираното присъствие на бранд елементи в съдържанието се превръщат в основни фактори за доверие и въздействие. </w:t>
      </w:r>
    </w:p>
    <w:p w14:paraId="54B31CE7" w14:textId="4C7C5BFE" w:rsidR="0004715D" w:rsidRPr="009018FF" w:rsidRDefault="0017709E" w:rsidP="00004AAC">
      <w:pPr>
        <w:keepLines/>
        <w:spacing w:before="200" w:after="0" w:line="240" w:lineRule="auto"/>
        <w:jc w:val="both"/>
        <w:rPr>
          <w:sz w:val="24"/>
          <w:szCs w:val="24"/>
        </w:rPr>
      </w:pPr>
      <w:r w:rsidRPr="009018FF">
        <w:rPr>
          <w:sz w:val="24"/>
          <w:szCs w:val="24"/>
        </w:rPr>
        <w:t xml:space="preserve">По време на представянето на „Пулсът на инфлуенсър маркетинга в България“ бе организиран </w:t>
      </w:r>
      <w:r w:rsidR="008E49F8" w:rsidRPr="009018FF">
        <w:rPr>
          <w:sz w:val="24"/>
          <w:szCs w:val="24"/>
        </w:rPr>
        <w:t>дискусионен панел с участието на</w:t>
      </w:r>
      <w:r w:rsidR="005D4730" w:rsidRPr="009018FF">
        <w:rPr>
          <w:sz w:val="24"/>
          <w:szCs w:val="24"/>
        </w:rPr>
        <w:t xml:space="preserve"> </w:t>
      </w:r>
      <w:r w:rsidR="00D85503" w:rsidRPr="009018FF">
        <w:rPr>
          <w:sz w:val="24"/>
          <w:szCs w:val="24"/>
        </w:rPr>
        <w:t>представители</w:t>
      </w:r>
      <w:r w:rsidR="005D4730" w:rsidRPr="009018FF">
        <w:rPr>
          <w:sz w:val="24"/>
          <w:szCs w:val="24"/>
        </w:rPr>
        <w:t xml:space="preserve"> от всички страни</w:t>
      </w:r>
      <w:r w:rsidRPr="009018FF">
        <w:rPr>
          <w:sz w:val="24"/>
          <w:szCs w:val="24"/>
        </w:rPr>
        <w:t xml:space="preserve">, които споделиха примери и прозрения от своята работа. В панела участие взеха: </w:t>
      </w:r>
      <w:r w:rsidR="00AD2611">
        <w:rPr>
          <w:sz w:val="24"/>
          <w:szCs w:val="24"/>
        </w:rPr>
        <w:t xml:space="preserve">Елена Асенова, ръководител отдел „Реклама и социални мрежи“ в </w:t>
      </w:r>
      <w:r w:rsidR="00AD2611">
        <w:rPr>
          <w:sz w:val="24"/>
          <w:szCs w:val="24"/>
          <w:lang w:val="en-US"/>
        </w:rPr>
        <w:t>AVON</w:t>
      </w:r>
      <w:r w:rsidR="00AD2611">
        <w:rPr>
          <w:sz w:val="24"/>
          <w:szCs w:val="24"/>
        </w:rPr>
        <w:t xml:space="preserve"> България</w:t>
      </w:r>
      <w:r w:rsidR="0004715D" w:rsidRPr="009018FF">
        <w:rPr>
          <w:sz w:val="24"/>
          <w:szCs w:val="24"/>
        </w:rPr>
        <w:t>,</w:t>
      </w:r>
      <w:r w:rsidR="0016790A" w:rsidRPr="009018FF">
        <w:rPr>
          <w:sz w:val="24"/>
          <w:szCs w:val="24"/>
        </w:rPr>
        <w:t xml:space="preserve"> Ивомила Петкова, инфлуенсър и модел, Кристина Димитрова, </w:t>
      </w:r>
      <w:r w:rsidRPr="009018FF">
        <w:rPr>
          <w:sz w:val="24"/>
          <w:szCs w:val="24"/>
        </w:rPr>
        <w:t xml:space="preserve">отговорен редактор на специалните проекти </w:t>
      </w:r>
      <w:r w:rsidR="0016790A" w:rsidRPr="009018FF">
        <w:rPr>
          <w:sz w:val="24"/>
          <w:szCs w:val="24"/>
        </w:rPr>
        <w:t>в dir.bg</w:t>
      </w:r>
      <w:r w:rsidRPr="009018FF">
        <w:rPr>
          <w:sz w:val="24"/>
          <w:szCs w:val="24"/>
        </w:rPr>
        <w:t xml:space="preserve"> и главен редактор на urbn.bg</w:t>
      </w:r>
      <w:r w:rsidR="0004715D" w:rsidRPr="009018FF">
        <w:rPr>
          <w:sz w:val="24"/>
          <w:szCs w:val="24"/>
        </w:rPr>
        <w:t>,</w:t>
      </w:r>
      <w:r w:rsidR="00786851" w:rsidRPr="009018FF">
        <w:rPr>
          <w:sz w:val="24"/>
          <w:szCs w:val="24"/>
        </w:rPr>
        <w:t xml:space="preserve"> и</w:t>
      </w:r>
      <w:r w:rsidR="0004715D" w:rsidRPr="009018FF">
        <w:rPr>
          <w:sz w:val="24"/>
          <w:szCs w:val="24"/>
        </w:rPr>
        <w:t xml:space="preserve"> Ива Григорова, директор PR бизнес в MSL Sofia</w:t>
      </w:r>
      <w:r w:rsidR="0016790A" w:rsidRPr="009018FF">
        <w:rPr>
          <w:sz w:val="24"/>
          <w:szCs w:val="24"/>
        </w:rPr>
        <w:t xml:space="preserve">. </w:t>
      </w:r>
    </w:p>
    <w:p w14:paraId="5C2D9880" w14:textId="51D252A8" w:rsidR="00E465AC" w:rsidRPr="009018FF" w:rsidRDefault="0017709E" w:rsidP="00004AAC">
      <w:pPr>
        <w:keepLines/>
        <w:spacing w:before="200" w:after="0" w:line="240" w:lineRule="auto"/>
        <w:jc w:val="both"/>
      </w:pPr>
      <w:r w:rsidRPr="009018FF">
        <w:rPr>
          <w:sz w:val="24"/>
          <w:szCs w:val="24"/>
        </w:rPr>
        <w:t>Част от обсъдените теми включиха правилната преценка на компаниите при избор на инфлуенсър от глед точка на голяма аудитория или микро създателите на съдържание; как инфлуенсърите задържат доверието към себе си, за да не разочароват последователите си; добавената стойност на медийните проекти, които включат инфлуенсъри, участващи в бранд кампания, защото гарантират с лоялността на читателите си</w:t>
      </w:r>
      <w:r w:rsidR="00A70034" w:rsidRPr="009018FF">
        <w:rPr>
          <w:sz w:val="24"/>
          <w:szCs w:val="24"/>
        </w:rPr>
        <w:t xml:space="preserve">; </w:t>
      </w:r>
      <w:r w:rsidR="00786851" w:rsidRPr="009018FF">
        <w:rPr>
          <w:sz w:val="24"/>
          <w:szCs w:val="24"/>
        </w:rPr>
        <w:t>приносът</w:t>
      </w:r>
      <w:r w:rsidR="00A70034" w:rsidRPr="009018FF">
        <w:rPr>
          <w:sz w:val="24"/>
          <w:szCs w:val="24"/>
        </w:rPr>
        <w:t xml:space="preserve"> на технологиите и данните, които помагат на агенциите и бизнесите да правят избори на база </w:t>
      </w:r>
      <w:r w:rsidR="00786851" w:rsidRPr="009018FF">
        <w:rPr>
          <w:sz w:val="24"/>
          <w:szCs w:val="24"/>
        </w:rPr>
        <w:t>статистика</w:t>
      </w:r>
      <w:r w:rsidR="00A70034" w:rsidRPr="009018FF">
        <w:rPr>
          <w:sz w:val="24"/>
          <w:szCs w:val="24"/>
        </w:rPr>
        <w:t>, да проследяват представянето на кампаниите в реално време и да правят връзката между инфлуенсър съдържание и канали за покупка на бранда.</w:t>
      </w:r>
      <w:r w:rsidRPr="009018FF">
        <w:rPr>
          <w:sz w:val="24"/>
          <w:szCs w:val="24"/>
        </w:rPr>
        <w:t xml:space="preserve"> </w:t>
      </w:r>
    </w:p>
    <w:p w14:paraId="12A045F9" w14:textId="3093DD24" w:rsidR="00A4132A" w:rsidRPr="009018FF" w:rsidRDefault="00754EA5" w:rsidP="00004AAC">
      <w:pPr>
        <w:keepLines/>
        <w:spacing w:before="200" w:after="0" w:line="240" w:lineRule="auto"/>
        <w:jc w:val="both"/>
      </w:pPr>
      <w:r w:rsidRPr="009018FF">
        <w:rPr>
          <w:sz w:val="24"/>
          <w:szCs w:val="24"/>
          <w:highlight w:val="white"/>
        </w:rPr>
        <w:lastRenderedPageBreak/>
        <w:t xml:space="preserve">Пълният анализ може да намерите </w:t>
      </w:r>
      <w:r w:rsidR="00486F5E" w:rsidRPr="009018FF">
        <w:rPr>
          <w:sz w:val="24"/>
          <w:szCs w:val="24"/>
          <w:highlight w:val="white"/>
        </w:rPr>
        <w:t xml:space="preserve">на </w:t>
      </w:r>
      <w:hyperlink r:id="rId13" w:history="1">
        <w:r w:rsidR="00486F5E" w:rsidRPr="009018FF">
          <w:rPr>
            <w:rStyle w:val="Hyperlink"/>
            <w:b/>
            <w:bCs/>
            <w:sz w:val="24"/>
            <w:szCs w:val="24"/>
            <w:highlight w:val="white"/>
          </w:rPr>
          <w:t>лендинг страницата</w:t>
        </w:r>
        <w:r w:rsidRPr="009018FF">
          <w:rPr>
            <w:rStyle w:val="Hyperlink"/>
            <w:b/>
            <w:bCs/>
            <w:sz w:val="24"/>
            <w:szCs w:val="24"/>
            <w:highlight w:val="white"/>
          </w:rPr>
          <w:t xml:space="preserve"> на MSL Sofia</w:t>
        </w:r>
      </w:hyperlink>
      <w:r w:rsidR="00907308" w:rsidRPr="009018FF">
        <w:rPr>
          <w:sz w:val="24"/>
          <w:szCs w:val="24"/>
        </w:rPr>
        <w:t>.</w:t>
      </w:r>
    </w:p>
    <w:p w14:paraId="01D5806F" w14:textId="2BA89079" w:rsidR="00A4132A" w:rsidRPr="009018FF" w:rsidRDefault="00362C01" w:rsidP="00004AAC">
      <w:pPr>
        <w:keepLines/>
        <w:spacing w:before="200" w:after="0" w:line="240" w:lineRule="auto"/>
        <w:jc w:val="both"/>
        <w:rPr>
          <w:rFonts w:asciiTheme="majorHAnsi" w:hAnsiTheme="majorHAnsi" w:cstheme="majorHAnsi"/>
          <w:b/>
        </w:rPr>
      </w:pPr>
      <w:r w:rsidRPr="009018FF">
        <w:rPr>
          <w:rFonts w:asciiTheme="majorHAnsi" w:hAnsiTheme="majorHAnsi" w:cstheme="majorHAnsi"/>
          <w:b/>
        </w:rPr>
        <w:t>За пр</w:t>
      </w:r>
      <w:r w:rsidR="00E465AC" w:rsidRPr="009018FF">
        <w:rPr>
          <w:rFonts w:asciiTheme="majorHAnsi" w:hAnsiTheme="majorHAnsi" w:cstheme="majorHAnsi"/>
          <w:b/>
        </w:rPr>
        <w:t>о</w:t>
      </w:r>
      <w:r w:rsidRPr="009018FF">
        <w:rPr>
          <w:rFonts w:asciiTheme="majorHAnsi" w:hAnsiTheme="majorHAnsi" w:cstheme="majorHAnsi"/>
          <w:b/>
        </w:rPr>
        <w:t>учването</w:t>
      </w:r>
      <w:r w:rsidR="00616625" w:rsidRPr="009018FF">
        <w:rPr>
          <w:rFonts w:asciiTheme="majorHAnsi" w:hAnsiTheme="majorHAnsi" w:cstheme="majorHAnsi"/>
          <w:b/>
        </w:rPr>
        <w:t>:</w:t>
      </w:r>
    </w:p>
    <w:p w14:paraId="531774FA" w14:textId="7D0AC96A" w:rsidR="00616625" w:rsidRPr="009018FF" w:rsidRDefault="00616625" w:rsidP="00004AAC">
      <w:pPr>
        <w:jc w:val="both"/>
        <w:rPr>
          <w:rFonts w:asciiTheme="majorHAnsi" w:hAnsiTheme="majorHAnsi" w:cstheme="majorHAnsi"/>
        </w:rPr>
      </w:pPr>
      <w:r w:rsidRPr="009018FF">
        <w:rPr>
          <w:rFonts w:asciiTheme="majorHAnsi" w:hAnsiTheme="majorHAnsi" w:cstheme="majorHAnsi"/>
        </w:rPr>
        <w:t>Количественото потребителско проучване обхваща 600 респондент</w:t>
      </w:r>
      <w:r w:rsidR="00D37DB8" w:rsidRPr="009018FF">
        <w:rPr>
          <w:rFonts w:asciiTheme="majorHAnsi" w:hAnsiTheme="majorHAnsi" w:cstheme="majorHAnsi"/>
        </w:rPr>
        <w:t>и</w:t>
      </w:r>
      <w:r w:rsidRPr="009018FF">
        <w:rPr>
          <w:rFonts w:asciiTheme="majorHAnsi" w:hAnsiTheme="majorHAnsi" w:cstheme="majorHAnsi"/>
        </w:rPr>
        <w:t xml:space="preserve"> на възраст 18 </w:t>
      </w:r>
      <w:r w:rsidR="00D37DB8" w:rsidRPr="009018FF">
        <w:rPr>
          <w:rFonts w:asciiTheme="majorHAnsi" w:hAnsiTheme="majorHAnsi" w:cstheme="majorHAnsi"/>
        </w:rPr>
        <w:t>-</w:t>
      </w:r>
      <w:r w:rsidRPr="009018FF">
        <w:rPr>
          <w:rFonts w:asciiTheme="majorHAnsi" w:hAnsiTheme="majorHAnsi" w:cstheme="majorHAnsi"/>
        </w:rPr>
        <w:t xml:space="preserve"> 50 г., градско население, в онлайн среда. Анкетираните компании </w:t>
      </w:r>
      <w:r w:rsidR="00EA1C31" w:rsidRPr="009018FF">
        <w:rPr>
          <w:rFonts w:asciiTheme="majorHAnsi" w:hAnsiTheme="majorHAnsi" w:cstheme="majorHAnsi"/>
        </w:rPr>
        <w:t>бяха 2</w:t>
      </w:r>
      <w:r w:rsidR="00A4132A" w:rsidRPr="009018FF">
        <w:rPr>
          <w:rFonts w:asciiTheme="majorHAnsi" w:hAnsiTheme="majorHAnsi" w:cstheme="majorHAnsi"/>
        </w:rPr>
        <w:t>9</w:t>
      </w:r>
      <w:r w:rsidR="00EA1C31" w:rsidRPr="009018FF">
        <w:rPr>
          <w:rFonts w:asciiTheme="majorHAnsi" w:hAnsiTheme="majorHAnsi" w:cstheme="majorHAnsi"/>
        </w:rPr>
        <w:t xml:space="preserve"> и </w:t>
      </w:r>
      <w:r w:rsidRPr="009018FF">
        <w:rPr>
          <w:rFonts w:asciiTheme="majorHAnsi" w:hAnsiTheme="majorHAnsi" w:cstheme="majorHAnsi"/>
        </w:rPr>
        <w:t>са представители на бизнеси от различни индустрии</w:t>
      </w:r>
      <w:r w:rsidR="00EA1C31" w:rsidRPr="009018FF">
        <w:rPr>
          <w:rFonts w:asciiTheme="majorHAnsi" w:hAnsiTheme="majorHAnsi" w:cstheme="majorHAnsi"/>
        </w:rPr>
        <w:t xml:space="preserve"> като: </w:t>
      </w:r>
      <w:r w:rsidR="00C63EBF" w:rsidRPr="009018FF">
        <w:rPr>
          <w:rFonts w:asciiTheme="majorHAnsi" w:hAnsiTheme="majorHAnsi" w:cstheme="majorHAnsi"/>
        </w:rPr>
        <w:t xml:space="preserve">телекомуникации, технологии, забавление, банки, бързооборотни стоки, сладки изделия, спиртни и безалкохолни напитки, бири, фармация, ритейл и онлайн магазини, козметика и мода, обзавеждане на дома, НПО. </w:t>
      </w:r>
      <w:r w:rsidR="00EA1C31" w:rsidRPr="009018FF">
        <w:rPr>
          <w:rFonts w:asciiTheme="majorHAnsi" w:hAnsiTheme="majorHAnsi" w:cstheme="majorHAnsi"/>
        </w:rPr>
        <w:t>Анкетирани бяха 1</w:t>
      </w:r>
      <w:r w:rsidR="00A4132A" w:rsidRPr="009018FF">
        <w:rPr>
          <w:rFonts w:asciiTheme="majorHAnsi" w:hAnsiTheme="majorHAnsi" w:cstheme="majorHAnsi"/>
        </w:rPr>
        <w:t>48</w:t>
      </w:r>
      <w:r w:rsidR="00EA1C31" w:rsidRPr="009018FF">
        <w:rPr>
          <w:rFonts w:asciiTheme="majorHAnsi" w:hAnsiTheme="majorHAnsi" w:cstheme="majorHAnsi"/>
        </w:rPr>
        <w:t xml:space="preserve"> инфлуенсъри/създалите на съдържание, известни лица и журналисти, които </w:t>
      </w:r>
      <w:r w:rsidRPr="009018FF">
        <w:rPr>
          <w:rFonts w:asciiTheme="majorHAnsi" w:hAnsiTheme="majorHAnsi" w:cstheme="majorHAnsi"/>
        </w:rPr>
        <w:t>отговаря</w:t>
      </w:r>
      <w:r w:rsidR="00EA1C31" w:rsidRPr="009018FF">
        <w:rPr>
          <w:rFonts w:asciiTheme="majorHAnsi" w:hAnsiTheme="majorHAnsi" w:cstheme="majorHAnsi"/>
        </w:rPr>
        <w:t xml:space="preserve">ха </w:t>
      </w:r>
      <w:r w:rsidRPr="009018FF">
        <w:rPr>
          <w:rFonts w:asciiTheme="majorHAnsi" w:hAnsiTheme="majorHAnsi" w:cstheme="majorHAnsi"/>
        </w:rPr>
        <w:t>на въпроси в онлайн среда.</w:t>
      </w:r>
    </w:p>
    <w:p w14:paraId="6B81068C" w14:textId="6B8E47FD" w:rsidR="00EA6E8B" w:rsidRPr="009018FF" w:rsidRDefault="00EA6E8B" w:rsidP="00EA6E8B">
      <w:pPr>
        <w:spacing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9018FF">
        <w:rPr>
          <w:rFonts w:asciiTheme="majorHAnsi" w:hAnsiTheme="majorHAnsi" w:cstheme="majorHAnsi"/>
          <w:b/>
          <w:sz w:val="18"/>
          <w:szCs w:val="18"/>
        </w:rPr>
        <w:t>За MSL София</w:t>
      </w:r>
      <w:r w:rsidR="00B2707A" w:rsidRPr="009018FF">
        <w:rPr>
          <w:rFonts w:asciiTheme="majorHAnsi" w:hAnsiTheme="majorHAnsi" w:cstheme="majorHAnsi"/>
          <w:b/>
          <w:sz w:val="18"/>
          <w:szCs w:val="18"/>
        </w:rPr>
        <w:t>:</w:t>
      </w:r>
    </w:p>
    <w:p w14:paraId="4FE51DF9" w14:textId="77777777" w:rsidR="00EA6E8B" w:rsidRPr="009018FF" w:rsidRDefault="00EA6E8B" w:rsidP="00EA6E8B">
      <w:pPr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 w:rsidRPr="009018FF">
        <w:rPr>
          <w:rFonts w:asciiTheme="majorHAnsi" w:hAnsiTheme="majorHAnsi" w:cstheme="majorHAnsi"/>
          <w:sz w:val="18"/>
          <w:szCs w:val="18"/>
        </w:rPr>
        <w:t>MSL, част от Publicis Groupe, e една от най-големите мрежи за PR и интегрирани маркетингови комуникации в света. Агенцията се специализира в създаването на въздействащи PR кампании, за да постигне ефективни резултати за бизнеса и хората. Експертите в MSL са модерни комуникатори, които изграждат брандове и личности на утрешния ден, за да помогне на бизнеса на клиентите да бъде по-въздействащ. Страстта ни за PR развива това, което правим и искаме да постигнем в индустрията.</w:t>
      </w:r>
    </w:p>
    <w:p w14:paraId="23BBAFB4" w14:textId="77777777" w:rsidR="00EA6E8B" w:rsidRPr="009018FF" w:rsidRDefault="00EA6E8B" w:rsidP="00EA6E8B">
      <w:pPr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 w:rsidRPr="009018FF">
        <w:rPr>
          <w:rFonts w:asciiTheme="majorHAnsi" w:hAnsiTheme="majorHAnsi" w:cstheme="majorHAnsi"/>
          <w:sz w:val="18"/>
          <w:szCs w:val="18"/>
        </w:rPr>
        <w:t xml:space="preserve">MSL Sofia е </w:t>
      </w:r>
      <w:r w:rsidRPr="009018FF">
        <w:rPr>
          <w:rStyle w:val="PageNumber"/>
          <w:rFonts w:asciiTheme="majorHAnsi" w:hAnsiTheme="majorHAnsi" w:cstheme="majorHAnsi"/>
          <w:sz w:val="18"/>
          <w:szCs w:val="18"/>
        </w:rPr>
        <w:t>PR силата в Publicis Groupe България, една от водещите и най-големи групи на пазара.</w:t>
      </w:r>
    </w:p>
    <w:p w14:paraId="7250427C" w14:textId="77777777" w:rsidR="00EA6E8B" w:rsidRPr="009018FF" w:rsidRDefault="00EA6E8B" w:rsidP="00EA6E8B">
      <w:pPr>
        <w:spacing w:before="100" w:beforeAutospacing="1" w:after="100" w:afterAutospacing="1" w:line="253" w:lineRule="atLeast"/>
        <w:rPr>
          <w:rFonts w:asciiTheme="majorHAnsi" w:eastAsia="Times New Roman" w:hAnsiTheme="majorHAnsi" w:cstheme="majorHAnsi"/>
          <w:sz w:val="18"/>
          <w:szCs w:val="18"/>
          <w:lang w:eastAsia="bg-BG"/>
        </w:rPr>
      </w:pPr>
      <w:r w:rsidRPr="009018FF">
        <w:rPr>
          <w:rFonts w:asciiTheme="majorHAnsi" w:eastAsia="Times New Roman" w:hAnsiTheme="majorHAnsi" w:cstheme="majorHAnsi"/>
          <w:b/>
          <w:bCs/>
          <w:sz w:val="18"/>
          <w:szCs w:val="18"/>
          <w:lang w:eastAsia="bg-BG"/>
        </w:rPr>
        <w:t>За Publicis Groupe - The Power of One</w:t>
      </w:r>
    </w:p>
    <w:p w14:paraId="7E1FD888" w14:textId="77777777" w:rsidR="00C13AFE" w:rsidRPr="009018FF" w:rsidRDefault="00C13AFE" w:rsidP="00EA0903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18"/>
          <w:szCs w:val="18"/>
          <w:lang w:eastAsia="bg-BG"/>
        </w:rPr>
      </w:pPr>
      <w:r w:rsidRPr="009018FF">
        <w:rPr>
          <w:rFonts w:asciiTheme="majorHAnsi" w:eastAsia="Times New Roman" w:hAnsiTheme="majorHAnsi" w:cstheme="majorHAnsi"/>
          <w:b/>
          <w:bCs/>
          <w:sz w:val="18"/>
          <w:szCs w:val="18"/>
          <w:lang w:eastAsia="bg-BG"/>
        </w:rPr>
        <w:t xml:space="preserve">Publicis Groupe </w:t>
      </w:r>
      <w:r w:rsidRPr="009018FF">
        <w:rPr>
          <w:rFonts w:asciiTheme="majorHAnsi" w:eastAsia="Times New Roman" w:hAnsiTheme="majorHAnsi" w:cstheme="majorHAnsi"/>
          <w:sz w:val="18"/>
          <w:szCs w:val="18"/>
          <w:lang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26C2DC62" w14:textId="7F98D5A2" w:rsidR="00C13AFE" w:rsidRPr="009018FF" w:rsidRDefault="00C13AFE" w:rsidP="00EA0903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18"/>
          <w:szCs w:val="18"/>
          <w:lang w:eastAsia="bg-BG"/>
        </w:rPr>
      </w:pPr>
      <w:r w:rsidRPr="009018FF">
        <w:rPr>
          <w:rFonts w:asciiTheme="majorHAnsi" w:eastAsia="Times New Roman" w:hAnsiTheme="majorHAnsi" w:cstheme="majorHAnsi"/>
          <w:b/>
          <w:bCs/>
          <w:sz w:val="18"/>
          <w:szCs w:val="18"/>
          <w:lang w:eastAsia="bg-BG"/>
        </w:rPr>
        <w:t>Publicis Groupe България</w:t>
      </w:r>
      <w:r w:rsidRPr="009018FF">
        <w:rPr>
          <w:rFonts w:asciiTheme="majorHAnsi" w:eastAsia="Times New Roman" w:hAnsiTheme="majorHAnsi" w:cstheme="majorHAnsi"/>
          <w:sz w:val="18"/>
          <w:szCs w:val="18"/>
          <w:lang w:eastAsia="bg-BG"/>
        </w:rPr>
        <w:t xml:space="preserve"> </w:t>
      </w:r>
      <w:r w:rsidRPr="009018FF">
        <w:rPr>
          <w:rFonts w:asciiTheme="majorHAnsi" w:eastAsia="Times New Roman" w:hAnsiTheme="majorHAnsi" w:cstheme="majorHAnsi"/>
          <w:b/>
          <w:bCs/>
          <w:sz w:val="18"/>
          <w:szCs w:val="18"/>
          <w:lang w:eastAsia="bg-BG"/>
        </w:rPr>
        <w:t>обединява няколко специализирани звена</w:t>
      </w:r>
      <w:r w:rsidRPr="009018FF">
        <w:rPr>
          <w:rFonts w:asciiTheme="majorHAnsi" w:eastAsia="Times New Roman" w:hAnsiTheme="majorHAnsi" w:cstheme="majorHAnsi"/>
          <w:sz w:val="18"/>
          <w:szCs w:val="18"/>
          <w:lang w:eastAsia="bg-BG"/>
        </w:rPr>
        <w:t xml:space="preserve"> - Saatchi&amp;Saatchi, Leо</w:t>
      </w:r>
      <w:r w:rsidR="00454BBC">
        <w:rPr>
          <w:rFonts w:asciiTheme="majorHAnsi" w:eastAsia="Times New Roman" w:hAnsiTheme="majorHAnsi" w:cstheme="majorHAnsi"/>
          <w:sz w:val="18"/>
          <w:szCs w:val="18"/>
          <w:lang w:eastAsia="bg-BG"/>
        </w:rPr>
        <w:t xml:space="preserve"> </w:t>
      </w:r>
      <w:r w:rsidR="00454BBC">
        <w:rPr>
          <w:rFonts w:asciiTheme="majorHAnsi" w:eastAsia="Times New Roman" w:hAnsiTheme="majorHAnsi" w:cstheme="majorHAnsi"/>
          <w:sz w:val="18"/>
          <w:szCs w:val="18"/>
          <w:lang w:val="en-US" w:eastAsia="bg-BG"/>
        </w:rPr>
        <w:t>Sofia</w:t>
      </w:r>
      <w:r w:rsidRPr="009018FF">
        <w:rPr>
          <w:rFonts w:asciiTheme="majorHAnsi" w:eastAsia="Times New Roman" w:hAnsiTheme="majorHAnsi" w:cstheme="majorHAnsi"/>
          <w:sz w:val="18"/>
          <w:szCs w:val="18"/>
          <w:lang w:eastAsia="bg-BG"/>
        </w:rPr>
        <w:t>, Red Lion, Digitas, MSL, Publicis Dialog, Brandworks, Data Intelligence, Zenith, Starcom и Publicis Sapient,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1C8D6290" w14:textId="77777777" w:rsidR="00C13AFE" w:rsidRPr="009018FF" w:rsidRDefault="00C13AFE" w:rsidP="00EA0903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18"/>
          <w:szCs w:val="18"/>
          <w:lang w:eastAsia="bg-BG"/>
        </w:rPr>
      </w:pPr>
      <w:r w:rsidRPr="009018FF">
        <w:rPr>
          <w:rFonts w:asciiTheme="majorHAnsi" w:hAnsiTheme="majorHAnsi" w:cstheme="majorHAnsi"/>
          <w:sz w:val="18"/>
          <w:szCs w:val="18"/>
          <w:lang w:eastAsia="bg-BG"/>
        </w:rPr>
        <w:t xml:space="preserve">Компанията също е </w:t>
      </w:r>
      <w:r w:rsidRPr="009018FF">
        <w:rPr>
          <w:rFonts w:asciiTheme="majorHAnsi" w:hAnsiTheme="majorHAnsi" w:cstheme="majorHAnsi"/>
          <w:b/>
          <w:bCs/>
          <w:sz w:val="18"/>
          <w:szCs w:val="18"/>
          <w:lang w:eastAsia="bg-BG"/>
        </w:rPr>
        <w:t>експертен център за „Разузнаване на социалните мрежи“</w:t>
      </w:r>
      <w:r w:rsidRPr="009018FF">
        <w:rPr>
          <w:rFonts w:asciiTheme="majorHAnsi" w:hAnsiTheme="majorHAnsi" w:cstheme="majorHAnsi"/>
          <w:sz w:val="18"/>
          <w:szCs w:val="18"/>
          <w:lang w:eastAsia="bg-BG"/>
        </w:rPr>
        <w:t xml:space="preserve">, чийто отдел работи с чужди пазари от мрежата на Publicis Groupe. Екипът има познания на повече от 25 езика и анализира </w:t>
      </w:r>
      <w:r w:rsidRPr="009018FF">
        <w:rPr>
          <w:rFonts w:asciiTheme="majorHAnsi" w:hAnsiTheme="majorHAnsi" w:cstheme="majorHAnsi"/>
          <w:sz w:val="18"/>
          <w:szCs w:val="18"/>
        </w:rPr>
        <w:t xml:space="preserve">тенденциите и нагласите в потребителското съзнание и поведение, преди те да са станали актуални,  </w:t>
      </w:r>
      <w:r w:rsidRPr="009018FF">
        <w:rPr>
          <w:rFonts w:asciiTheme="majorHAnsi" w:hAnsiTheme="majorHAnsi" w:cstheme="majorHAnsi"/>
          <w:sz w:val="18"/>
          <w:szCs w:val="18"/>
          <w:lang w:eastAsia="bg-BG"/>
        </w:rPr>
        <w:t xml:space="preserve"> </w:t>
      </w:r>
      <w:r w:rsidRPr="009018FF">
        <w:rPr>
          <w:rFonts w:asciiTheme="majorHAnsi" w:hAnsiTheme="majorHAnsi" w:cstheme="majorHAnsi"/>
          <w:sz w:val="18"/>
          <w:szCs w:val="18"/>
        </w:rPr>
        <w:t xml:space="preserve">като </w:t>
      </w:r>
      <w:r w:rsidRPr="009018FF">
        <w:rPr>
          <w:rFonts w:asciiTheme="majorHAnsi" w:hAnsiTheme="majorHAnsi" w:cstheme="majorHAnsi"/>
          <w:sz w:val="18"/>
          <w:szCs w:val="18"/>
          <w:lang w:eastAsia="bg-BG"/>
        </w:rPr>
        <w:t>по този начин маркетинг експертите имат възможността да интегрират тази информация в дългосрочните си стратегии и процеси на марките и компаниите.</w:t>
      </w:r>
    </w:p>
    <w:p w14:paraId="770AE24F" w14:textId="77777777" w:rsidR="00C13AFE" w:rsidRPr="009018FF" w:rsidRDefault="00C13AFE" w:rsidP="00C13AFE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18"/>
          <w:szCs w:val="18"/>
          <w:lang w:eastAsia="bg-BG"/>
        </w:rPr>
      </w:pPr>
      <w:r w:rsidRPr="009018FF">
        <w:rPr>
          <w:rFonts w:asciiTheme="majorHAnsi" w:hAnsiTheme="majorHAnsi" w:cstheme="majorHAnsi"/>
          <w:sz w:val="18"/>
          <w:szCs w:val="18"/>
          <w:lang w:eastAsia="bg-BG"/>
        </w:rPr>
        <w:t xml:space="preserve">През 2022 г. Publicis Groupe България разраства </w:t>
      </w:r>
      <w:r w:rsidRPr="009018FF">
        <w:rPr>
          <w:rFonts w:asciiTheme="majorHAnsi" w:hAnsiTheme="majorHAnsi" w:cstheme="majorHAnsi"/>
          <w:b/>
          <w:bCs/>
          <w:sz w:val="18"/>
          <w:szCs w:val="18"/>
          <w:lang w:eastAsia="bg-BG"/>
        </w:rPr>
        <w:t>технологичната си експертиза с екипи от ИТ разработчици</w:t>
      </w:r>
      <w:r w:rsidRPr="009018FF">
        <w:rPr>
          <w:rFonts w:asciiTheme="majorHAnsi" w:hAnsiTheme="majorHAnsi" w:cstheme="majorHAnsi"/>
          <w:sz w:val="18"/>
          <w:szCs w:val="18"/>
          <w:lang w:eastAsia="bg-BG"/>
        </w:rPr>
        <w:t>, които работят за създаването на дигитални маркетинг платформи за глобални клиенти на Publicis.</w:t>
      </w:r>
    </w:p>
    <w:tbl>
      <w:tblPr>
        <w:tblStyle w:val="TableGrid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2084"/>
        <w:gridCol w:w="2263"/>
        <w:gridCol w:w="2751"/>
      </w:tblGrid>
      <w:tr w:rsidR="00B2343D" w:rsidRPr="009018FF" w14:paraId="343E3C29" w14:textId="77777777" w:rsidTr="00CC667C">
        <w:tc>
          <w:tcPr>
            <w:tcW w:w="8981" w:type="dxa"/>
            <w:gridSpan w:val="4"/>
            <w:hideMark/>
          </w:tcPr>
          <w:p w14:paraId="4ABA3ED7" w14:textId="77777777" w:rsidR="00B62E24" w:rsidRPr="009018FF" w:rsidRDefault="00B62E24">
            <w:pPr>
              <w:pStyle w:val="Sous-titrecontact"/>
              <w:framePr w:w="0" w:h="0" w:wrap="auto" w:hAnchor="text" w:yAlign="inline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g-BG"/>
              </w:rPr>
            </w:pPr>
          </w:p>
          <w:p w14:paraId="23BA1181" w14:textId="584E30FD" w:rsidR="00B2343D" w:rsidRPr="009018FF" w:rsidRDefault="00B2343D">
            <w:pPr>
              <w:pStyle w:val="Sous-titrecontact"/>
              <w:framePr w:w="0" w:h="0" w:wrap="auto" w:hAnchor="text" w:yAlign="inline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g-BG"/>
              </w:rPr>
            </w:pPr>
            <w:r w:rsidRPr="009018F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g-BG"/>
              </w:rPr>
              <w:t xml:space="preserve">За повече информация: </w:t>
            </w:r>
          </w:p>
        </w:tc>
      </w:tr>
      <w:tr w:rsidR="00B2343D" w:rsidRPr="009018FF" w14:paraId="11236E06" w14:textId="77777777" w:rsidTr="00CC667C">
        <w:tc>
          <w:tcPr>
            <w:tcW w:w="1883" w:type="dxa"/>
          </w:tcPr>
          <w:p w14:paraId="5296B082" w14:textId="77777777" w:rsidR="00B2343D" w:rsidRPr="009018FF" w:rsidRDefault="00B2343D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9018FF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Ива Григорова</w:t>
            </w:r>
          </w:p>
          <w:p w14:paraId="28206A61" w14:textId="77777777" w:rsidR="00B2343D" w:rsidRPr="009018FF" w:rsidRDefault="00B2343D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</w:p>
        </w:tc>
        <w:tc>
          <w:tcPr>
            <w:tcW w:w="2084" w:type="dxa"/>
            <w:hideMark/>
          </w:tcPr>
          <w:p w14:paraId="0A16A5B1" w14:textId="5C442A40" w:rsidR="00B2343D" w:rsidRPr="009018FF" w:rsidRDefault="00B2343D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9018FF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Директор PR бизнес, MSL</w:t>
            </w:r>
            <w:r w:rsidR="00B62E24" w:rsidRPr="009018FF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Sofia</w:t>
            </w:r>
          </w:p>
        </w:tc>
        <w:tc>
          <w:tcPr>
            <w:tcW w:w="2263" w:type="dxa"/>
          </w:tcPr>
          <w:p w14:paraId="40F56437" w14:textId="6EA53418" w:rsidR="00B2343D" w:rsidRPr="009018FF" w:rsidRDefault="00B2343D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9018FF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+ 359 887 917 267</w:t>
            </w:r>
          </w:p>
        </w:tc>
        <w:tc>
          <w:tcPr>
            <w:tcW w:w="2751" w:type="dxa"/>
          </w:tcPr>
          <w:p w14:paraId="21127470" w14:textId="5EEF3523" w:rsidR="00B2343D" w:rsidRPr="009018FF" w:rsidRDefault="00B2343D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hyperlink r:id="rId14" w:history="1">
              <w:r w:rsidRPr="009018FF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bg-BG"/>
                </w:rPr>
                <w:t>Iva.grigorova@mslgroup.com</w:t>
              </w:r>
            </w:hyperlink>
            <w:r w:rsidRPr="009018FF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</w:t>
            </w:r>
          </w:p>
          <w:p w14:paraId="7C34D02E" w14:textId="77777777" w:rsidR="00B2343D" w:rsidRPr="009018FF" w:rsidRDefault="00B2343D">
            <w:pPr>
              <w:pStyle w:val="Textebasdepage"/>
              <w:framePr w:w="0" w:h="0" w:wrap="auto" w:hAnchor="text" w:yAlign="inline"/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</w:p>
        </w:tc>
      </w:tr>
    </w:tbl>
    <w:p w14:paraId="55F27D54" w14:textId="69F9F1AE" w:rsidR="001C78F3" w:rsidRPr="009018FF" w:rsidRDefault="001C78F3" w:rsidP="00CC667C">
      <w:pPr>
        <w:jc w:val="both"/>
        <w:rPr>
          <w:highlight w:val="yellow"/>
        </w:rPr>
      </w:pPr>
    </w:p>
    <w:p w14:paraId="34B99E8B" w14:textId="77777777" w:rsidR="00EA6E8B" w:rsidRPr="009018FF" w:rsidRDefault="00EA6E8B" w:rsidP="00CC667C">
      <w:pPr>
        <w:jc w:val="both"/>
        <w:rPr>
          <w:highlight w:val="yellow"/>
        </w:rPr>
      </w:pPr>
    </w:p>
    <w:sectPr w:rsidR="00EA6E8B" w:rsidRPr="009018FF" w:rsidSect="00B2707A">
      <w:headerReference w:type="default" r:id="rId15"/>
      <w:pgSz w:w="11906" w:h="16838"/>
      <w:pgMar w:top="1417" w:right="1417" w:bottom="568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DDCC0" w14:textId="77777777" w:rsidR="00A66088" w:rsidRDefault="00A66088">
      <w:pPr>
        <w:spacing w:after="0" w:line="240" w:lineRule="auto"/>
      </w:pPr>
      <w:r>
        <w:separator/>
      </w:r>
    </w:p>
  </w:endnote>
  <w:endnote w:type="continuationSeparator" w:id="0">
    <w:p w14:paraId="7A6711A7" w14:textId="77777777" w:rsidR="00A66088" w:rsidRDefault="00A6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7EAB" w14:textId="77777777" w:rsidR="00A66088" w:rsidRDefault="00A66088">
      <w:pPr>
        <w:spacing w:after="0" w:line="240" w:lineRule="auto"/>
      </w:pPr>
      <w:r>
        <w:separator/>
      </w:r>
    </w:p>
  </w:footnote>
  <w:footnote w:type="continuationSeparator" w:id="0">
    <w:p w14:paraId="189C5A01" w14:textId="77777777" w:rsidR="00A66088" w:rsidRDefault="00A6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C7D1" w14:textId="67F51C89" w:rsidR="001C78F3" w:rsidRDefault="00BF45C3">
    <w:pPr>
      <w:spacing w:after="0" w:line="240" w:lineRule="auto"/>
      <w:jc w:val="right"/>
      <w:rPr>
        <w:color w:val="252426"/>
        <w:sz w:val="18"/>
        <w:szCs w:val="18"/>
      </w:rPr>
    </w:pPr>
    <w:r>
      <w:rPr>
        <w:color w:val="252426"/>
        <w:sz w:val="18"/>
        <w:szCs w:val="18"/>
      </w:rPr>
      <w:tab/>
    </w:r>
    <w:r>
      <w:rPr>
        <w:color w:val="252426"/>
        <w:sz w:val="18"/>
        <w:szCs w:val="18"/>
      </w:rPr>
      <w:tab/>
      <w:t xml:space="preserve">бул. България </w:t>
    </w:r>
    <w:r w:rsidR="009957A7">
      <w:rPr>
        <w:color w:val="252426"/>
        <w:sz w:val="18"/>
        <w:szCs w:val="18"/>
      </w:rPr>
      <w:t>69</w:t>
    </w:r>
    <w:r>
      <w:rPr>
        <w:color w:val="252426"/>
        <w:sz w:val="18"/>
        <w:szCs w:val="18"/>
      </w:rPr>
      <w:t xml:space="preserve">, </w:t>
    </w:r>
    <w:r w:rsidR="009957A7">
      <w:rPr>
        <w:color w:val="252426"/>
        <w:sz w:val="18"/>
        <w:szCs w:val="18"/>
        <w:lang w:val="en-US"/>
      </w:rPr>
      <w:t xml:space="preserve">Infinity Tower, </w:t>
    </w:r>
    <w:r>
      <w:rPr>
        <w:color w:val="252426"/>
        <w:sz w:val="18"/>
        <w:szCs w:val="18"/>
      </w:rPr>
      <w:t>ет. 5</w:t>
    </w:r>
  </w:p>
  <w:p w14:paraId="25B0781E" w14:textId="415495B3" w:rsidR="001C78F3" w:rsidRDefault="00BF45C3">
    <w:pPr>
      <w:spacing w:after="0" w:line="240" w:lineRule="auto"/>
      <w:jc w:val="right"/>
      <w:rPr>
        <w:color w:val="252426"/>
        <w:sz w:val="18"/>
        <w:szCs w:val="18"/>
      </w:rPr>
    </w:pPr>
    <w:r>
      <w:rPr>
        <w:color w:val="252426"/>
        <w:sz w:val="18"/>
        <w:szCs w:val="18"/>
      </w:rPr>
      <w:t xml:space="preserve">София </w:t>
    </w:r>
    <w:r w:rsidR="009957A7">
      <w:rPr>
        <w:color w:val="252426"/>
        <w:sz w:val="18"/>
        <w:szCs w:val="18"/>
      </w:rPr>
      <w:t>1</w:t>
    </w:r>
    <w:r w:rsidR="009957A7">
      <w:rPr>
        <w:color w:val="252426"/>
        <w:sz w:val="18"/>
        <w:szCs w:val="18"/>
        <w:lang w:val="en-US"/>
      </w:rPr>
      <w:t>404</w:t>
    </w:r>
    <w:r>
      <w:rPr>
        <w:color w:val="252426"/>
        <w:sz w:val="18"/>
        <w:szCs w:val="18"/>
      </w:rPr>
      <w:t>, България</w:t>
    </w:r>
  </w:p>
  <w:p w14:paraId="7DFCCC8B" w14:textId="77777777" w:rsidR="001C78F3" w:rsidRDefault="00BF45C3">
    <w:pPr>
      <w:spacing w:after="0" w:line="240" w:lineRule="auto"/>
      <w:jc w:val="right"/>
      <w:rPr>
        <w:sz w:val="18"/>
        <w:szCs w:val="18"/>
      </w:rPr>
    </w:pPr>
    <w:r>
      <w:rPr>
        <w:color w:val="252426"/>
        <w:sz w:val="18"/>
        <w:szCs w:val="18"/>
      </w:rPr>
      <w:t>T: +359 2 434 07 10, E: office@msl.bg</w:t>
    </w:r>
  </w:p>
  <w:p w14:paraId="663FF2CB" w14:textId="77777777" w:rsidR="001C78F3" w:rsidRDefault="001C78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C5C"/>
    <w:multiLevelType w:val="multilevel"/>
    <w:tmpl w:val="391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E1E3F"/>
    <w:multiLevelType w:val="multilevel"/>
    <w:tmpl w:val="FCA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201FF"/>
    <w:multiLevelType w:val="hybridMultilevel"/>
    <w:tmpl w:val="88D28AAA"/>
    <w:lvl w:ilvl="0" w:tplc="43F44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AC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0B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AA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29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62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68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ED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83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B76041"/>
    <w:multiLevelType w:val="hybridMultilevel"/>
    <w:tmpl w:val="DBA4C6A6"/>
    <w:lvl w:ilvl="0" w:tplc="41607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6A0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2B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0A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23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05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E7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A9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6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723A93"/>
    <w:multiLevelType w:val="multilevel"/>
    <w:tmpl w:val="AF66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5D4CB1"/>
    <w:multiLevelType w:val="hybridMultilevel"/>
    <w:tmpl w:val="E5BE6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D15849"/>
    <w:multiLevelType w:val="multilevel"/>
    <w:tmpl w:val="6B92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E35FA8"/>
    <w:multiLevelType w:val="hybridMultilevel"/>
    <w:tmpl w:val="05CA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60806"/>
    <w:multiLevelType w:val="multilevel"/>
    <w:tmpl w:val="FDA0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923EE5"/>
    <w:multiLevelType w:val="hybridMultilevel"/>
    <w:tmpl w:val="3560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230DC"/>
    <w:multiLevelType w:val="hybridMultilevel"/>
    <w:tmpl w:val="58CA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0528D"/>
    <w:multiLevelType w:val="hybridMultilevel"/>
    <w:tmpl w:val="8A0EDFBC"/>
    <w:lvl w:ilvl="0" w:tplc="CFBE2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20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00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23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69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8E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E8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A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EC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16738616">
    <w:abstractNumId w:val="2"/>
  </w:num>
  <w:num w:numId="2" w16cid:durableId="905647571">
    <w:abstractNumId w:val="1"/>
  </w:num>
  <w:num w:numId="3" w16cid:durableId="31268962">
    <w:abstractNumId w:val="6"/>
  </w:num>
  <w:num w:numId="4" w16cid:durableId="1757633605">
    <w:abstractNumId w:val="8"/>
  </w:num>
  <w:num w:numId="5" w16cid:durableId="480469035">
    <w:abstractNumId w:val="4"/>
  </w:num>
  <w:num w:numId="6" w16cid:durableId="1683899225">
    <w:abstractNumId w:val="10"/>
  </w:num>
  <w:num w:numId="7" w16cid:durableId="1402094321">
    <w:abstractNumId w:val="9"/>
  </w:num>
  <w:num w:numId="8" w16cid:durableId="126163899">
    <w:abstractNumId w:val="11"/>
  </w:num>
  <w:num w:numId="9" w16cid:durableId="1403483085">
    <w:abstractNumId w:val="3"/>
  </w:num>
  <w:num w:numId="10" w16cid:durableId="1372143719">
    <w:abstractNumId w:val="0"/>
  </w:num>
  <w:num w:numId="11" w16cid:durableId="1077283324">
    <w:abstractNumId w:val="7"/>
  </w:num>
  <w:num w:numId="12" w16cid:durableId="1811360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F3"/>
    <w:rsid w:val="00002918"/>
    <w:rsid w:val="00004AAC"/>
    <w:rsid w:val="000340BE"/>
    <w:rsid w:val="0003426C"/>
    <w:rsid w:val="0004715D"/>
    <w:rsid w:val="0005558F"/>
    <w:rsid w:val="00055FC7"/>
    <w:rsid w:val="00084634"/>
    <w:rsid w:val="0009776A"/>
    <w:rsid w:val="000A3277"/>
    <w:rsid w:val="000A4970"/>
    <w:rsid w:val="000B32DE"/>
    <w:rsid w:val="000D1DE9"/>
    <w:rsid w:val="00105D2F"/>
    <w:rsid w:val="00113C3E"/>
    <w:rsid w:val="001245F5"/>
    <w:rsid w:val="00136E98"/>
    <w:rsid w:val="0014518C"/>
    <w:rsid w:val="00146252"/>
    <w:rsid w:val="001505E8"/>
    <w:rsid w:val="00152A30"/>
    <w:rsid w:val="00157181"/>
    <w:rsid w:val="0016790A"/>
    <w:rsid w:val="00173A32"/>
    <w:rsid w:val="0017709E"/>
    <w:rsid w:val="00184BFC"/>
    <w:rsid w:val="001860A1"/>
    <w:rsid w:val="001B0336"/>
    <w:rsid w:val="001B5035"/>
    <w:rsid w:val="001C78F3"/>
    <w:rsid w:val="001D0B67"/>
    <w:rsid w:val="0020504E"/>
    <w:rsid w:val="002119A2"/>
    <w:rsid w:val="00226479"/>
    <w:rsid w:val="00227F5A"/>
    <w:rsid w:val="00231A51"/>
    <w:rsid w:val="00236DA0"/>
    <w:rsid w:val="00246987"/>
    <w:rsid w:val="002639D3"/>
    <w:rsid w:val="00274E68"/>
    <w:rsid w:val="00277361"/>
    <w:rsid w:val="002932C2"/>
    <w:rsid w:val="002B6A48"/>
    <w:rsid w:val="002C03C2"/>
    <w:rsid w:val="002D7847"/>
    <w:rsid w:val="002E03B5"/>
    <w:rsid w:val="002E441A"/>
    <w:rsid w:val="002F1C7D"/>
    <w:rsid w:val="002F285F"/>
    <w:rsid w:val="002F2E4C"/>
    <w:rsid w:val="002F4DBE"/>
    <w:rsid w:val="00316494"/>
    <w:rsid w:val="003613BF"/>
    <w:rsid w:val="00362C01"/>
    <w:rsid w:val="0036658C"/>
    <w:rsid w:val="00367A7A"/>
    <w:rsid w:val="003A7E0C"/>
    <w:rsid w:val="003E70A9"/>
    <w:rsid w:val="004164EC"/>
    <w:rsid w:val="00431711"/>
    <w:rsid w:val="00454BBC"/>
    <w:rsid w:val="00464937"/>
    <w:rsid w:val="004737EB"/>
    <w:rsid w:val="00484F89"/>
    <w:rsid w:val="00486F5E"/>
    <w:rsid w:val="00497418"/>
    <w:rsid w:val="005033FB"/>
    <w:rsid w:val="005067EC"/>
    <w:rsid w:val="00515A06"/>
    <w:rsid w:val="0056420B"/>
    <w:rsid w:val="00582E64"/>
    <w:rsid w:val="005842C9"/>
    <w:rsid w:val="005860B2"/>
    <w:rsid w:val="005A4027"/>
    <w:rsid w:val="005D0FE5"/>
    <w:rsid w:val="005D4730"/>
    <w:rsid w:val="005D5184"/>
    <w:rsid w:val="005E352E"/>
    <w:rsid w:val="005F335B"/>
    <w:rsid w:val="00616625"/>
    <w:rsid w:val="00623F0E"/>
    <w:rsid w:val="0063527D"/>
    <w:rsid w:val="006539C1"/>
    <w:rsid w:val="00666520"/>
    <w:rsid w:val="00671F18"/>
    <w:rsid w:val="0067778B"/>
    <w:rsid w:val="00681D2F"/>
    <w:rsid w:val="0069045E"/>
    <w:rsid w:val="006B0995"/>
    <w:rsid w:val="006B6242"/>
    <w:rsid w:val="006C1AC1"/>
    <w:rsid w:val="006C3AD9"/>
    <w:rsid w:val="006F331E"/>
    <w:rsid w:val="00704F0C"/>
    <w:rsid w:val="00706C87"/>
    <w:rsid w:val="00716377"/>
    <w:rsid w:val="00717BF1"/>
    <w:rsid w:val="007405AA"/>
    <w:rsid w:val="00740836"/>
    <w:rsid w:val="0074381A"/>
    <w:rsid w:val="00746932"/>
    <w:rsid w:val="00754EA5"/>
    <w:rsid w:val="00756153"/>
    <w:rsid w:val="00765DE3"/>
    <w:rsid w:val="00775B4D"/>
    <w:rsid w:val="00786851"/>
    <w:rsid w:val="007C0E15"/>
    <w:rsid w:val="007C204B"/>
    <w:rsid w:val="007D4264"/>
    <w:rsid w:val="007E26F7"/>
    <w:rsid w:val="007F0196"/>
    <w:rsid w:val="007F5BF0"/>
    <w:rsid w:val="0083460D"/>
    <w:rsid w:val="00840D79"/>
    <w:rsid w:val="00850D48"/>
    <w:rsid w:val="008553D7"/>
    <w:rsid w:val="00867D82"/>
    <w:rsid w:val="008709ED"/>
    <w:rsid w:val="0088434B"/>
    <w:rsid w:val="00885D72"/>
    <w:rsid w:val="008A1F13"/>
    <w:rsid w:val="008A7741"/>
    <w:rsid w:val="008B0560"/>
    <w:rsid w:val="008B3FA7"/>
    <w:rsid w:val="008C0252"/>
    <w:rsid w:val="008C5F3F"/>
    <w:rsid w:val="008C6380"/>
    <w:rsid w:val="008D6613"/>
    <w:rsid w:val="008E49F8"/>
    <w:rsid w:val="009018FF"/>
    <w:rsid w:val="00907308"/>
    <w:rsid w:val="00907C64"/>
    <w:rsid w:val="00917B0A"/>
    <w:rsid w:val="00922FA4"/>
    <w:rsid w:val="009263EC"/>
    <w:rsid w:val="00932D5F"/>
    <w:rsid w:val="00943B55"/>
    <w:rsid w:val="00947515"/>
    <w:rsid w:val="00991DF7"/>
    <w:rsid w:val="00994760"/>
    <w:rsid w:val="009957A7"/>
    <w:rsid w:val="009E4927"/>
    <w:rsid w:val="009F1D67"/>
    <w:rsid w:val="009F67AA"/>
    <w:rsid w:val="00A03C9E"/>
    <w:rsid w:val="00A15DF2"/>
    <w:rsid w:val="00A218E4"/>
    <w:rsid w:val="00A4132A"/>
    <w:rsid w:val="00A42D08"/>
    <w:rsid w:val="00A632B0"/>
    <w:rsid w:val="00A66088"/>
    <w:rsid w:val="00A70034"/>
    <w:rsid w:val="00AB4C0B"/>
    <w:rsid w:val="00AD0B18"/>
    <w:rsid w:val="00AD2611"/>
    <w:rsid w:val="00AF1635"/>
    <w:rsid w:val="00B129B5"/>
    <w:rsid w:val="00B2343D"/>
    <w:rsid w:val="00B2707A"/>
    <w:rsid w:val="00B30BBB"/>
    <w:rsid w:val="00B52FD3"/>
    <w:rsid w:val="00B62E24"/>
    <w:rsid w:val="00B71866"/>
    <w:rsid w:val="00BF45C3"/>
    <w:rsid w:val="00C13AFE"/>
    <w:rsid w:val="00C30844"/>
    <w:rsid w:val="00C40602"/>
    <w:rsid w:val="00C47EAA"/>
    <w:rsid w:val="00C509D5"/>
    <w:rsid w:val="00C60054"/>
    <w:rsid w:val="00C63EBF"/>
    <w:rsid w:val="00C75FC2"/>
    <w:rsid w:val="00C821E6"/>
    <w:rsid w:val="00C82407"/>
    <w:rsid w:val="00C844F8"/>
    <w:rsid w:val="00C9707E"/>
    <w:rsid w:val="00C9776A"/>
    <w:rsid w:val="00CA1E73"/>
    <w:rsid w:val="00CC667C"/>
    <w:rsid w:val="00CC6BEB"/>
    <w:rsid w:val="00CD7DCC"/>
    <w:rsid w:val="00CE497C"/>
    <w:rsid w:val="00D2252C"/>
    <w:rsid w:val="00D26770"/>
    <w:rsid w:val="00D30EC3"/>
    <w:rsid w:val="00D37DB8"/>
    <w:rsid w:val="00D44E26"/>
    <w:rsid w:val="00D457CD"/>
    <w:rsid w:val="00D52783"/>
    <w:rsid w:val="00D7390F"/>
    <w:rsid w:val="00D85487"/>
    <w:rsid w:val="00D85503"/>
    <w:rsid w:val="00D956B0"/>
    <w:rsid w:val="00D96822"/>
    <w:rsid w:val="00DB155E"/>
    <w:rsid w:val="00DB471D"/>
    <w:rsid w:val="00DD24F1"/>
    <w:rsid w:val="00E2124E"/>
    <w:rsid w:val="00E465AC"/>
    <w:rsid w:val="00E76F52"/>
    <w:rsid w:val="00E77812"/>
    <w:rsid w:val="00E85B7C"/>
    <w:rsid w:val="00E933F7"/>
    <w:rsid w:val="00E97A13"/>
    <w:rsid w:val="00EA1C31"/>
    <w:rsid w:val="00EA4F47"/>
    <w:rsid w:val="00EA6E8B"/>
    <w:rsid w:val="00EB168E"/>
    <w:rsid w:val="00EC531B"/>
    <w:rsid w:val="00ED6829"/>
    <w:rsid w:val="00EF285A"/>
    <w:rsid w:val="00F17A88"/>
    <w:rsid w:val="00F37411"/>
    <w:rsid w:val="00F45CF0"/>
    <w:rsid w:val="00F56E6C"/>
    <w:rsid w:val="00F63C2E"/>
    <w:rsid w:val="00F71C17"/>
    <w:rsid w:val="00F803C6"/>
    <w:rsid w:val="00F842AE"/>
    <w:rsid w:val="00FB09D1"/>
    <w:rsid w:val="00FD374D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3B472"/>
  <w15:docId w15:val="{E1030732-C1F1-4018-BD68-CD438BB0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43D"/>
    <w:rPr>
      <w:color w:val="0000FF"/>
      <w:u w:val="single"/>
    </w:rPr>
  </w:style>
  <w:style w:type="paragraph" w:customStyle="1" w:styleId="Textebasdepage">
    <w:name w:val="Texte bas de page"/>
    <w:basedOn w:val="Normal"/>
    <w:qFormat/>
    <w:rsid w:val="00B2343D"/>
    <w:pPr>
      <w:framePr w:w="9662" w:h="57" w:wrap="notBeside" w:hAnchor="margin" w:yAlign="bottom" w:anchorLock="1"/>
      <w:spacing w:after="0" w:line="180" w:lineRule="atLeast"/>
    </w:pPr>
    <w:rPr>
      <w:rFonts w:ascii="Arial" w:eastAsiaTheme="minorHAnsi" w:hAnsi="Arial" w:cstheme="minorBidi"/>
      <w:sz w:val="15"/>
      <w:szCs w:val="15"/>
      <w:lang w:val="en-US"/>
    </w:rPr>
  </w:style>
  <w:style w:type="paragraph" w:customStyle="1" w:styleId="Sous-titrecontact">
    <w:name w:val="Sous-titre contact"/>
    <w:basedOn w:val="Textebasdepage"/>
    <w:qFormat/>
    <w:rsid w:val="00B2343D"/>
    <w:pPr>
      <w:framePr w:wrap="notBeside"/>
    </w:pPr>
  </w:style>
  <w:style w:type="table" w:styleId="TableGrid">
    <w:name w:val="Table Grid"/>
    <w:basedOn w:val="TableNormal"/>
    <w:uiPriority w:val="59"/>
    <w:rsid w:val="00B2343D"/>
    <w:pPr>
      <w:spacing w:after="0" w:line="240" w:lineRule="auto"/>
    </w:pPr>
    <w:rPr>
      <w:rFonts w:asciiTheme="minorHAnsi" w:eastAsiaTheme="minorHAnsi" w:hAnsiTheme="minorHAnsi" w:cstheme="minorBidi"/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2343D"/>
  </w:style>
  <w:style w:type="character" w:styleId="UnresolvedMention">
    <w:name w:val="Unresolved Mention"/>
    <w:basedOn w:val="DefaultParagraphFont"/>
    <w:uiPriority w:val="99"/>
    <w:semiHidden/>
    <w:unhideWhenUsed/>
    <w:rsid w:val="00B234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6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B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0196"/>
    <w:pPr>
      <w:spacing w:after="0" w:line="240" w:lineRule="auto"/>
    </w:pPr>
  </w:style>
  <w:style w:type="paragraph" w:customStyle="1" w:styleId="paragraph">
    <w:name w:val="paragraph"/>
    <w:basedOn w:val="Normal"/>
    <w:rsid w:val="00B1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rmaltextrun">
    <w:name w:val="normaltextrun"/>
    <w:basedOn w:val="DefaultParagraphFont"/>
    <w:rsid w:val="00B129B5"/>
  </w:style>
  <w:style w:type="character" w:customStyle="1" w:styleId="scxp38977284">
    <w:name w:val="scxp38977284"/>
    <w:basedOn w:val="DefaultParagraphFont"/>
    <w:rsid w:val="00B129B5"/>
  </w:style>
  <w:style w:type="character" w:customStyle="1" w:styleId="eop">
    <w:name w:val="eop"/>
    <w:basedOn w:val="DefaultParagraphFont"/>
    <w:rsid w:val="00B129B5"/>
  </w:style>
  <w:style w:type="character" w:customStyle="1" w:styleId="scxp37544036">
    <w:name w:val="scxp37544036"/>
    <w:basedOn w:val="DefaultParagraphFont"/>
    <w:rsid w:val="00B129B5"/>
  </w:style>
  <w:style w:type="paragraph" w:styleId="Header">
    <w:name w:val="header"/>
    <w:basedOn w:val="Normal"/>
    <w:link w:val="HeaderChar"/>
    <w:uiPriority w:val="99"/>
    <w:unhideWhenUsed/>
    <w:rsid w:val="009957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7A7"/>
  </w:style>
  <w:style w:type="paragraph" w:styleId="Footer">
    <w:name w:val="footer"/>
    <w:basedOn w:val="Normal"/>
    <w:link w:val="FooterChar"/>
    <w:uiPriority w:val="99"/>
    <w:unhideWhenUsed/>
    <w:rsid w:val="009957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2781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4288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3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9670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5152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9152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z7ax2edai.mobirisesit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z7ax2edai.mobirisesite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gmatica.b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inkedin.com/company/publicis-groupe-bulgaria/posts/?feedView=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publicis-consultants-mslgroup/?viewAsMember=true" TargetMode="External"/><Relationship Id="rId14" Type="http://schemas.openxmlformats.org/officeDocument/2006/relationships/hyperlink" Target="mailto:Iva.grigorova@msl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B34E-DFCD-41BB-91D3-8E5D9AD2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Mitsova</dc:creator>
  <cp:lastModifiedBy>Iva Grigorova</cp:lastModifiedBy>
  <cp:revision>6</cp:revision>
  <dcterms:created xsi:type="dcterms:W3CDTF">2025-09-11T09:55:00Z</dcterms:created>
  <dcterms:modified xsi:type="dcterms:W3CDTF">2025-09-12T06:25:00Z</dcterms:modified>
</cp:coreProperties>
</file>